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по предмету «Литературное чтение» </w:t>
      </w: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«Перспектива» 136 часов</w:t>
      </w: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класс </w:t>
      </w:r>
    </w:p>
    <w:p w:rsidR="00AC0674" w:rsidRPr="00AC0674" w:rsidRDefault="0082408A" w:rsidP="00AC0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6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6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674"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год.</w:t>
      </w: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литературному чтению и авторской программы Л.Ф.Климановой и Т.В. Бабушкиной (УМК «Перспектива»).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— один из основных предметов в начальной школе, объединяет два основных направления в обучении, отражённые в его названии, — изучение литературно 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учащегося, формируется нравственно-эстетическое отношение к людям и окружающему миру, происходит развитие его души, ума и сердца. Литературное чтение формирует читательскую компетенцию — важное средство самообразования. Литературное чтение, которое обеспечивает единство обучения и воспитания, создаёт условия для освоения детьми позитивной модели общения, построенной на уважении, доброжелательности и бесконфликтном стиле общения.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Отмеченные особенности предмета определяют основные 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 литературному чтению: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предметов, входящих в учебный план начальной школы, курс «Литературное чтение» в особой мере влияет на решение следующих 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0674" w:rsidRPr="00AC0674" w:rsidRDefault="00AC0674" w:rsidP="00AC06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>Освоение общекультурных навыков чтения и понимание текста; воспитание интереса к чтению и книге.</w:t>
      </w:r>
    </w:p>
    <w:p w:rsidR="00AC0674" w:rsidRPr="00AC0674" w:rsidRDefault="00AC0674" w:rsidP="00AC06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>Овладение речевой, письменной и коммуникативной культурой.</w:t>
      </w:r>
    </w:p>
    <w:p w:rsidR="00AC0674" w:rsidRPr="00AC0674" w:rsidRDefault="00AC0674" w:rsidP="00AC06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отношения к действительности, отражённой в художественной литературе.</w:t>
      </w:r>
    </w:p>
    <w:p w:rsidR="00AC0674" w:rsidRPr="00AC0674" w:rsidRDefault="00AC0674" w:rsidP="00AC067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0674" w:rsidRPr="00AC0674" w:rsidRDefault="00AC0674" w:rsidP="00AC0674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приобщение в процессе чтения к духовно-нравственным ценностям автора учащиеся ведут диалог с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 </w:t>
      </w:r>
    </w:p>
    <w:p w:rsidR="00AC0674" w:rsidRPr="00AC0674" w:rsidRDefault="00AC0674" w:rsidP="00AC0674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литературного чтения представлено в программе следующими разделами: </w:t>
      </w:r>
    </w:p>
    <w:p w:rsidR="00AC0674" w:rsidRPr="00AC0674" w:rsidRDefault="00AC0674" w:rsidP="00AC06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 xml:space="preserve">Виды речевой деятельности. Культура речевого общения. </w:t>
      </w:r>
    </w:p>
    <w:p w:rsidR="00AC0674" w:rsidRPr="00AC0674" w:rsidRDefault="00AC0674" w:rsidP="00AC06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 xml:space="preserve">Виды работы с текстом. Коммуникативно-познавательная деятельность. </w:t>
      </w:r>
    </w:p>
    <w:p w:rsidR="00AC0674" w:rsidRPr="00AC0674" w:rsidRDefault="00AC0674" w:rsidP="00AC06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 xml:space="preserve">Работа с художественным произведением. Эстетическая и духовно-нравственная деятельность. </w:t>
      </w:r>
    </w:p>
    <w:p w:rsidR="00AC0674" w:rsidRPr="00AC0674" w:rsidRDefault="00AC0674" w:rsidP="00AC067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sz w:val="24"/>
          <w:szCs w:val="24"/>
        </w:rPr>
        <w:t xml:space="preserve">Круг детского чтения. Культура читательской деятельности.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Первый раздел программы — «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деятельности. Культура речевого общения»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предусматривает поэтапное формирование навыка чтения: от громко-речевой формы (чтение вслух) до чтения про себя, которое как умственное действие протекает во внутреннем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ребёнка по всем другим предметам в начальной и средней школе. Учащиеся, окончившие начальную школу, должны читать не менее 70—80 слов в минуту. Такая скорость позволит им чувствовать себя уверенно и комфортно, поможет извлекать смысловую информацию при самостоятельном чтении и работе с учебными текстами.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 включает формирование умения слушать речь (высказывание), основой которого являются внимание к речи собеседника, способность её анализировать, выделять главное, задавать уточняющие вопросы.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своё высказывание, оценивать его, терпеливо выслушивать других, проявляя уважение к мнению собеседника.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программе уделяется развитию умения писать. На уроках литературного чтения учащиеся будут учиться создавать собственные тексты, писать изложения и небольшие сочинения (описание, рассуждение, повествование) на основе прочитанных текстов.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развитие выразительности устной и письменной речи, совершенствование умений слушать и говорить, читать и писать на протяжении всех лет обучения в начальной школе.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раздел — «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работы с текстом. Коммуникативно-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по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знавательная деятельность».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задач. Содержание данного раздела направлено на освоение различных видов текстов (текст-описание, текст-рассуждение, текст-повествование), формирование умений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будут наблюдать, как изменяются цели общения при создании художественного и познавательного текстов (с помощью учителя).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«Работа с художественным произведением. Эстетическая и  духовно-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нравственная деятельность»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художественно эстетической деятельности, формирование нравственно-этических представлений и активизацию творческой деятельности учащихся средствами художественной литературы. Дети будут учиться различать способы изображения мира в художественных и познавательных тестах (с помощью учителя), понимать различия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произведений, создавать собственные тексты.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знакомство детей не только с лучшими образцами художественной литературы, но и с произведениями других видов искусства.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произведение — 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приобщить читателя к своим духовно-нравственным и эстетическим ценностям, пробудить в человеке чувство прекрасного, красоты и гармонии.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содержание литературного чтения включён элементарный анализ художественного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даже и нейтральные слова и выражения.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художественного образа и полноценно осмыслить его.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литературного чтения включены доступные детям элементарные представления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произведения.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 анализ произведения на разных уровнях: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произведение и не терять его основную линию. Многоступенчатый путь анализа произведения, свое 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процессе такого анализа, который связан с многократным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доброжелательность), получают радость и удовольствие от чтения, учатся выражать своё отношение к героям через выразительное чтение.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материала определяется тем,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савторским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замыслом, но и от накопленного им опыта восприятия окружающего мира. Такой опыт помогает ребёнку полнее и ярче воссоздавать содержание художественных текстов при чтении.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содержание курса с целью развития и стимулирования творческой активности учащихся вводятся приёмы театральной драматизации произведений. Они обеспечивают более глубокое понимание сюжетных линий произведения, поступков героев (их мотивы), смысла прочитанного, развивают чувство сопереживания и отзывчивости.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чтения. Культура читательской деятельности»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содержание и выбор книг для чтения. В круг детского чтения входят произведения отечественных и зарубежных классиков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былины, песенки, пословицы, загадки и пр.). 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художественных произведений.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произведения на одну и ту же тему разных авторов. Разнообразие тематики обогащает социально-нравственный опыт, расширяет познавательные интересы ребёнка, развивает читательскую самостоятельность, формирует культуру чтения.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Произведения, включённые в круг детского чтения, имеют большое значение для нравственно-эстетического воспитания и духовно-нравственного развития младших школьников. Круг детского чтения от класса к классу расширяется и углубляется по мере развития читательских способностей детей, их знаний об окружающем мире. Постепенно формируется библиографическая культура учащихся.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компетентности.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расширяются границы коммуникативно-речевого общения, совершенствуется читательская культура (умения глубоко проникать в смысл читаемого, выбирать книгу для чтения, постоянная потребность в чтении художественной литературы). Культура чтения сказывается на нравственно-духовном и эстетическом развитии личности младшего школьника. 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реализация содержания курса 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«Литературное чтение»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чтения. 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 ценностных ориентиров содержания учебного предмета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AC0674" w:rsidRPr="00AC0674" w:rsidRDefault="00AC0674" w:rsidP="00AC06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т.д. Огромную роль при этом играет эмоциональное восприятие произведений,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освоения конкретного учебного предмета</w:t>
      </w: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 результаты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чувства гордости за свою Родину, российский народ и историю России.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уважительного отношения к иному мнению, истории и культуре других народов.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мотивов учебной деятельности и личностного смысла учения.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эстетических чувств.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7.Развитие навыков сотрудничества; формирование стремления овладеть  положительной, гуманистической моделью доброжелательного общения; развитие умения находить выходы из спорных ситуаций.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8.Наличие мотивации к творческому труду, формирование установки на безопасный, здоровый образ жизни.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результаты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2.Активное использование речевых сре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решения познавательных и коммуникативных задач.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5.Овладение базовыми предметными и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 (Курс литературного чтения вводится сразу после завершения обучения грамоте, которое продолжается 23 учебные недели.)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6.Овладение способностью принимать и сохранять цели и задачи учебной деятельности, находить средства их осуществления.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 </w:t>
      </w:r>
    </w:p>
    <w:p w:rsidR="00AC0674" w:rsidRPr="00AC0674" w:rsidRDefault="00AC0674" w:rsidP="00DF0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результаты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отношения к книге как важнейшей культурной ценности.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отношения к художественным произведениям как искусству слова.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</w:t>
      </w:r>
    </w:p>
    <w:p w:rsidR="00AC0674" w:rsidRPr="00AC0674" w:rsidRDefault="00AC0674" w:rsidP="00AC06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рассчитан на 448 ч. В 1 классе на изучение литературного чтения отводится 40 ч (4 ч в неделю, 10 учебных недель), 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2—4 классах — по 136 ч (4 ч в неделю, 34 учебные недели в каждом классе).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 «Литературное чтение» определили содержание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чебников «Литературное чтение» 3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программы, которая включает следующие разделы:</w:t>
      </w:r>
    </w:p>
    <w:p w:rsidR="00AC0674" w:rsidRPr="00AC0674" w:rsidRDefault="00AC0674" w:rsidP="00AC0674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«Круг детского чтения. Тематика».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«Коммуникативно-речевые навыки и умения при работе с текстом произведения».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«Опыт эстетического восприятия и понимания художественных произведений. Его обогащение на основе знакомства с произведениями разных видов искусства и наблюдений за окружающим миром».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«Основные требования к знаниям, умениям и навыкам учащихся».</w:t>
      </w:r>
    </w:p>
    <w:p w:rsidR="00AC0674" w:rsidRPr="00AC0674" w:rsidRDefault="00AC0674" w:rsidP="00AC06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детского чтения. Тематика.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Вводный раздел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«Приглашение в страну </w:t>
      </w:r>
      <w:proofErr w:type="spellStart"/>
      <w:r w:rsidRPr="00AC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Литературию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«Книга — друг и советчик».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Жанровый блок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Устное народное творчество: загадки, пословицы,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небылицы; сказки о животных; бытовые и волшебные сказки (сказки народов России и 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стран)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итературные произведения: сказки русских писателей; басни и рассказы современных писателей и писателей-классиков; «Страницы поэзии» (стихи русских поэтов).Литература — искусство слова. Дальнейшее знакомство с произведениями детских писателей (К. Чуковский, С. Маршак, С. Михалков, А.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Носов), небольшой справочный материал о жизни и творчестве писателей.</w:t>
      </w:r>
    </w:p>
    <w:p w:rsidR="00AC0674" w:rsidRPr="00AC0674" w:rsidRDefault="00AC0674" w:rsidP="00AC0674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Тематический блок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Произведения современных писателей, писателей-классиков русской и зарубежной литературы, раскрывающие художественно-эстетические, морально-этические и патриотические темы (о красоте родной природы, о детях и семье, о школе, родной стране и ее людях). Обобщение представлений детей по нравственно-этической тематике. Научно-познавательные тексты.</w:t>
      </w:r>
    </w:p>
    <w:p w:rsidR="00AC0674" w:rsidRPr="00AC0674" w:rsidRDefault="00AC0674" w:rsidP="00AC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Восприятие на слух звучащей речи (высказывание собеседника, чтение различных текстов).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 умение задавать вопросы по услышанному учебному,  научно-познавательному и художественному произведениям.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вслух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Сознательное, правильное чтение слов, предложений и текстов без пропусков и перестановок букв и слогов в словах.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Постепенный переход от слогового чтения к осмысленному, плавному чтению целыми словами вслух (скорость чтения в соответствии с индивидуальным темпом чтения),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интонационное объединение слов в словосочетания;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от класса к классу скорости чтения, позволяющей читающему осмыслить текст.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Установка на смысловое чтение, позволяющее связать звучащее слово (словосочетание и предложение) с его значением.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нормальный для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читающего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беглости, позволяющий ему осознать текст. Выразительное чтение небольшого текста: соблюдение орфоэпических и интонационных норм чтения;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понимание цели чтения, использование интонации, передающей отношение читающего к прочитанному произведению, и темпа чтения, замедляя его или ускоряя в соответствии с речевой задачей и целями общения.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про себя.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информацию в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учебном или научно-познавательном тексте, используя различные виды чтения: изучающее, выборочное, просмотровое.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особенностей разных видов чтения: факта, описания, дополнения высказывания и др.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разных видах текста: художественном, учебном, научно-популярном – и их сравнение. Определение целей создания этих видов текста. Особенности фольклорного текста.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определение темы и главной мысли, структуры текста;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установление причинно-следственных связей;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 текста на смысловые части, их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Определение главной мысли каждой части и всего текста, их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озаглавливание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с разными видами информации.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обложка,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Определение (с помощью учителя) особенностей учебного (передача информации) и научно-популярного текстов (сообщение, объяснение).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художественным произведением.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Понимание содержания художественного произведения, умение эмоционально откликаться на него.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особенностей художественного текста,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понимание цели его создания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(воздействовать на читателя с помощью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изображённых картин и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выразительных средств языка). Осознание того, что фольклор есть выражение общечеловеческих нравственных правил и отношений.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нравственных оценок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фольклоре разных народов. Самостоятельное воспроизведение текста художественного произведения (эпизода)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Составление рассказа по рисункам и иллюстрациям;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нахождение в художественном произведении фрагментов, созвучных иллюстрациям. Словесное рисование по эпизодам и фрагментам прочитанных текстов.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героя произведения (портрет, характер, поступки, речь), анализ его поступков и мотивов поведения (с помощью учителя)   с использование художественно-выразительных средств данного текста.  Нахождение в тексте слов и выражений, характеризующих героя и событие. Сопоставление поступков героев по аналогии или по контрасту;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нахождение в тексте соответствующих слов и выражений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Выявление авторского отношения к герою на основе анализа текста, авторских помет, имён героев;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понимание главной мысли произведения.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Выбор фрагментов текста: описание природы, места действия, поступка героя.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выборочный пересказ по заданному фрагменту: характеристика героя произведения (обор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 Вычленение и сопоставление эпизодов из разных произведений по общности ситуаций, эмоциональной окраске, характеру поступков героев.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  Заучивание наизусть небольших стихотворений и произведений игрового фольклора (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потешек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скороговорок, песенок, загадок). Осознание понятия «Родина», представления о проявлении любви к ней в литературных произведениях разных народов России. Приобщение к культурным, духовно-нравственным традициям России.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Осмысление нравственно-этических понятий, раскрытых в литературно-художественных произведениях: добро, честность, смелость, дружба, вражда, зло, достоинство, справедливость.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Обсуждение и толкование значения этих понятий на примере поступков и отношений литературных героев к людям, природе, окружающему миру. Размышление о законах нравственно-духовного общения людей: не делай другому того, чего не желаешь себе, люби другого человека как самого себя; умение применить их в повседневном общении; желание избегать проявлений эгоизма, зависти, недоброжелательности. Схожесть сюжетов, поступков литературных персонажей, доказывающих неэффективность общения, основанного на вражде, агрессии, эгоизме, неуважении к личности и жизни другого человека. 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 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учебными, научно-</w:t>
      </w: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популярными и другими текстами.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 говорить (культура речевого общения).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диалога как вида речи, в которой говорящие обмениваются высказываниями.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диалогического общения: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понимать его цель,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вопросы, отвечать на них и самостоятельно задавать вопросы по тексту, обдумывать вопросы и ответы, выслушать, не перебивая, собеседника,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поддерживая разговор с ним вопросами и репликами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вежливой форме высказывать свою точку зрения по обсуждаемой теме или произведению (учебному, научно-познавательному, художественному) с опорой на текст и личный опыт. 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норм речевого этикета в условиях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Знакомство с особенностями национального этикета на основе фольклорных произведений. Работа со   словом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монолога как формы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 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Самостоятельное построение плана собственного высказывания (что скажу сначала, что скажу затем и чем закончу своё высказывание); отбор и использование выразительных речевых средств языка (синонимы, антонимы, сравнения)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(культура письменной речи). 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Контроль и корректировка письменного текста.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 вв., классиков детской литературы, произведения современных писателей народов России и зарубежных стран, доступные для восприятия младшими школьниками. Книги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художественные,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популярные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антастические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исторические, приключенческие, справочно-энциклопедическая литература, детские периодические издания.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 и зле,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дружбе, справедливости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юмористические произведения.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для каждого класса темы: «Самостоятельное чтение» и «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Читалочка-обучалочка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предназначенные для отработки навыков чтения; «Семейное чтение», «Наш театр», «Маленькие и большие секреты страны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Литературии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«Мы идём в библиотеку», где приводится рекомендательный список литературы для свободного выбора чтения.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 гипербол, олицетворений (с помощью учителя).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Ориентировка в литературных понятиях: художественное произведение, художественный образ, искусство слова, автор (рассказчик), сюжет, тема, герой (его портрет, поступки, мысли, речь); отношение автора к герою (с помощью учителя).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композиционных особенностях построения повествования (рассказ), описания (пейзаж, портрет, интерьер), рассуждения (монолог героя, диалоги героев). </w:t>
      </w:r>
      <w:proofErr w:type="gramEnd"/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Прозаическая и стихотворная речь, узнавание, различение, выделение особенностей стихотворного произведения (ритм, рифма).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и авторские художественные произведения (различение). Жанровое разнообразие произведений.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Историко-литературные понятия: фольклор и авторские художественные произведения (различение).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фольклорные жанры (колыбельные песни,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пословицы и поговорки, загадки) — узнавание, различение, определение основного смысла.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Сказки (о животных, бытовые, волшебные). Художественные особенности сказок: лексика, </w:t>
      </w: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сказочные герои, выразительные средства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построение (композиция). Литературная (авторская) сказка.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Творческая деятельность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учителя). 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Интерпретация текста литературного произведения: чтение по ролям, </w:t>
      </w:r>
      <w:proofErr w:type="spell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инсценирование</w:t>
      </w:r>
      <w:proofErr w:type="spell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драматизация;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 </w:t>
      </w:r>
      <w:proofErr w:type="gramEnd"/>
    </w:p>
    <w:p w:rsidR="00AC0674" w:rsidRPr="00AC0674" w:rsidRDefault="00AC0674" w:rsidP="00AC06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Сопоставление произведений словесно-художественного, музыкального, изобразительного творчества; составление высказываний на основе прослушивания музыки и стихов, выражение своего отношения и формулирование его в слове                (с помощью учителя). </w:t>
      </w: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3EE" w:rsidRPr="009F55CA" w:rsidRDefault="00AC0674" w:rsidP="00DE73E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</w:t>
      </w:r>
    </w:p>
    <w:p w:rsidR="009F55CA" w:rsidRPr="009F55CA" w:rsidRDefault="009F55CA" w:rsidP="00DE73E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9F55CA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распределен по 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55CA" w:rsidRPr="009F55CA" w:rsidRDefault="009F55CA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6984"/>
        <w:gridCol w:w="2385"/>
      </w:tblGrid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– мои друзья.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дана на добрые дела.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сказки.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всё живое.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русской природы.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сказка.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F55CA" w:rsidRPr="009F55CA" w:rsidTr="009074A4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родной природы.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5CA" w:rsidRPr="009F55CA" w:rsidRDefault="009F55CA" w:rsidP="009074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5C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9F55CA" w:rsidRPr="009F55CA" w:rsidRDefault="009F55CA" w:rsidP="009F55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0674" w:rsidRPr="009F55CA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9F55CA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EE" w:rsidRDefault="00DE73EE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EE" w:rsidRDefault="00DE73EE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EE" w:rsidRDefault="00DE73EE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3EE" w:rsidRPr="00AC0674" w:rsidRDefault="00DE73EE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0674" w:rsidRPr="00AC0674" w:rsidRDefault="00AC0674" w:rsidP="00AC0674">
      <w:pPr>
        <w:autoSpaceDE w:val="0"/>
        <w:autoSpaceDN w:val="0"/>
        <w:adjustRightInd w:val="0"/>
        <w:spacing w:before="120" w:after="0" w:line="268" w:lineRule="auto"/>
        <w:ind w:firstLine="70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                         Требования к уровню подготовки учащихся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К концу изучения в третьем классе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Третьеклассники </w:t>
      </w:r>
      <w:r w:rsidRPr="00AC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научатся: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бегло, выразительно читать текст;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выработать умение ускоренно читать произведение за счёт отработки приёмов цело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улавливать главную мысль произведения, логику повествования, смысловые и инто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национные связи в тексте;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описывать устно содержание репродукций картин известных художников и сопостав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softHyphen/>
        <w:t>лять их с прочитанными художественными текстами;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составлять план прочитанного и краткий пересказ его содержания;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устно рисовать картины к прочитанным произведениям;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научиться ориентироваться в мире книг по предложенному учителем списку;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оценивать выполнение любой проделанной работы, учебного задания.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Третьеклассники </w:t>
      </w:r>
      <w:r w:rsidRPr="00AC06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получат возможность научиться: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осознавать основные духовно-нравственные ценности человечества;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воспринимать окружающий мир в его единстве и многообразии;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испытывать чувство гордости за свою Родину, народ и историю;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уважать культуру народов многонациональной России и других стран;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бережно и ответственно относиться к окружающей природе;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способность к </w:t>
      </w:r>
      <w:proofErr w:type="spellStart"/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эмпатии</w:t>
      </w:r>
      <w:proofErr w:type="spellEnd"/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эмоционально-нравственной отзывчивости (на основе сопереживания литературным героям);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определять сходство и различие произведений разных жанров;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>-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высказывать и пояснять свою точку зрения;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применять правила сотрудничества;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выделять в тексте опорные (ключевые) слова; 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-делать устную презентацию книги (произведения);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пользоваться тематическим (систематическим) каталогом;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- 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работать с детской периодикой;</w:t>
      </w:r>
    </w:p>
    <w:p w:rsidR="00AC0674" w:rsidRPr="00AC0674" w:rsidRDefault="00AC0674" w:rsidP="00AC0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C0674">
        <w:rPr>
          <w:rFonts w:ascii="Times New Roman" w:eastAsia="Calibri" w:hAnsi="Times New Roman" w:cs="Times New Roman"/>
          <w:color w:val="000000"/>
          <w:sz w:val="24"/>
          <w:lang w:eastAsia="ru-RU"/>
        </w:rPr>
        <w:t>-</w:t>
      </w:r>
      <w:r w:rsidRPr="00AC06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расширять свой читательский кругозор и приобретать дальнейший опыт самостоятельной читательской деятельности.</w:t>
      </w:r>
    </w:p>
    <w:p w:rsidR="00AC0674" w:rsidRPr="00AC0674" w:rsidRDefault="00AC0674" w:rsidP="00AC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AC067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Default="00AC0674" w:rsidP="00DE73E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DE73EE">
      <w:pPr>
        <w:spacing w:before="100" w:beforeAutospacing="1"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оценок:</w:t>
      </w:r>
    </w:p>
    <w:p w:rsidR="00AC0674" w:rsidRPr="00AC0674" w:rsidRDefault="00DE73EE" w:rsidP="00AC06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AC0674"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AC0674" w:rsidRPr="00AC0674" w:rsidRDefault="00AC0674" w:rsidP="00AC067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чтения: чтение целыми словами.</w:t>
      </w:r>
    </w:p>
    <w:p w:rsidR="00AC0674" w:rsidRPr="00AC0674" w:rsidRDefault="00AC0674" w:rsidP="00AC067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чтения чтение незнакомого текста с соблюдением норм литературного произношения.</w:t>
      </w:r>
    </w:p>
    <w:p w:rsidR="00AC0674" w:rsidRPr="00AC0674" w:rsidRDefault="00AC0674" w:rsidP="00AC067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чтения: </w:t>
      </w:r>
      <w:r w:rsidR="00DE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нормальный для читающего темп беглости, позволяющий ему осознать текст.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постепенное увеличение скорости чтения.</w:t>
      </w:r>
    </w:p>
    <w:p w:rsidR="00AC0674" w:rsidRPr="00AC0674" w:rsidRDefault="00AC0674" w:rsidP="00AC067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чтение: использование интонаций, соответствующих смыслу текста.</w:t>
      </w:r>
    </w:p>
    <w:p w:rsidR="00AC0674" w:rsidRPr="00AC0674" w:rsidRDefault="00AC0674" w:rsidP="00AC06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 </w:t>
      </w:r>
    </w:p>
    <w:p w:rsidR="00AC0674" w:rsidRPr="00AC0674" w:rsidRDefault="00AC0674" w:rsidP="00AC0674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навыка чтения вслух подбираются доступные по лексике и содержанию незнакомые тексты.  Темп чтения не менее 35 слов в минуту в </w:t>
      </w:r>
      <w:r w:rsidRPr="00AC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полугодии, во втором полугодии - 50 слов в минуту.</w:t>
      </w:r>
    </w:p>
    <w:p w:rsidR="00AC0674" w:rsidRPr="00AC0674" w:rsidRDefault="00AC0674" w:rsidP="00AC0674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AC0674" w:rsidRPr="00AC0674" w:rsidRDefault="00AC0674" w:rsidP="00AC06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текста;</w:t>
      </w:r>
    </w:p>
    <w:p w:rsidR="00AC0674" w:rsidRPr="00AC0674" w:rsidRDefault="00AC0674" w:rsidP="00AC06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содержания произведения (полно, выборочно, кратко);</w:t>
      </w:r>
    </w:p>
    <w:p w:rsidR="00AC0674" w:rsidRPr="00AC0674" w:rsidRDefault="00AC0674" w:rsidP="00AC06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 наизусть;</w:t>
      </w:r>
    </w:p>
    <w:p w:rsidR="00AC0674" w:rsidRPr="00AC0674" w:rsidRDefault="00AC0674" w:rsidP="00AC06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простого плана;</w:t>
      </w:r>
    </w:p>
    <w:p w:rsidR="00AC0674" w:rsidRPr="00AC0674" w:rsidRDefault="00AC0674" w:rsidP="00AC06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небольших устных (письменных) текстов на заданную тему;</w:t>
      </w:r>
    </w:p>
    <w:p w:rsidR="00AC0674" w:rsidRPr="00AC0674" w:rsidRDefault="00AC0674" w:rsidP="00AC067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детской книгой и т.д.</w:t>
      </w:r>
    </w:p>
    <w:p w:rsidR="00AC0674" w:rsidRPr="00AC0674" w:rsidRDefault="00AC0674" w:rsidP="00AC0674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фронтального  опроса, также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различными источниками информации.</w:t>
      </w:r>
    </w:p>
    <w:p w:rsidR="00AC0674" w:rsidRPr="00AC0674" w:rsidRDefault="00AC0674" w:rsidP="00AC0674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Классификация ошибок и недочетов, влияющих на снижение оценки.</w:t>
      </w:r>
    </w:p>
    <w:p w:rsidR="00AC0674" w:rsidRPr="00AC0674" w:rsidRDefault="00AC0674" w:rsidP="00AC0674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Ошибки: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читаемых слов (замена, перестановка, пропуски или добавления букв, слогов, слов);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постановка ударений (более двух);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всего текста без смысловых пауз, нарушение темпа и четкости произношения слов при чтении вслух;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неправильные ответы на вопросы по содержанию текста;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 пересказе последовательности событий в произведении;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нетвердое знание наизусть подготовленного текста;</w:t>
      </w:r>
    </w:p>
    <w:p w:rsidR="00AC0674" w:rsidRPr="00AC0674" w:rsidRDefault="00AC0674" w:rsidP="00AC067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монотонность чтения, отсутствие средств выразительности.</w:t>
      </w:r>
    </w:p>
    <w:p w:rsidR="00AC0674" w:rsidRPr="00AC0674" w:rsidRDefault="00AC0674" w:rsidP="00AC0674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Недочеты:</w:t>
      </w:r>
    </w:p>
    <w:p w:rsidR="00AC0674" w:rsidRPr="00AC0674" w:rsidRDefault="00AC0674" w:rsidP="00AC06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двух неправильных ударений;</w:t>
      </w:r>
    </w:p>
    <w:p w:rsidR="00AC0674" w:rsidRPr="00AC0674" w:rsidRDefault="00AC0674" w:rsidP="00AC06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 смысловых пауз, темпа и четкости произношения слов при чтении вслух;</w:t>
      </w:r>
    </w:p>
    <w:p w:rsidR="00AC0674" w:rsidRPr="00AC0674" w:rsidRDefault="00AC0674" w:rsidP="00AC06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прочитанного текста за время, немного превышающее установленное;</w:t>
      </w:r>
    </w:p>
    <w:p w:rsidR="00AC0674" w:rsidRPr="00AC0674" w:rsidRDefault="00AC0674" w:rsidP="00AC06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неточности при формулировке основной мысли произведения;</w:t>
      </w:r>
    </w:p>
    <w:p w:rsidR="00AC0674" w:rsidRPr="00AC0674" w:rsidRDefault="00AC0674" w:rsidP="00AC067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«5»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-ставится ученику, если он даёт правильный, логически законченный ответ с опорой на собственный опыт, чувства, отношения. При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в 3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читает слова целиком,</w:t>
      </w:r>
      <w:r w:rsidR="00DF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словах не допускает искажений, замены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перестановки букв и слогов в словах, правильно ставит ударение в словах, соблюдает при чтении паузы и интонации, соответствующие знакам препинания в конце предложения: умеет правильно найти в тексте ответ на вопрос учителя и последовательно предать содержание прочитанного, твёрдо знает текст для заучивания наизусть, умеет его выразительно читать.</w:t>
      </w: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основное содержание прочитанного.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 в I полугодии читает плавно, </w:t>
      </w:r>
      <w:r w:rsidR="00DF0F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целыми словами, темп не менее 50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II полугодии не менее 70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легко и самостоятельно исправляет ошибки.</w:t>
      </w: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ученику, если он разбирается в прочитанном произведе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только с помощью учителя. В 3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  в I полугодии читает отрывисто по</w:t>
      </w:r>
      <w:r w:rsidR="00DF0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слогам со скоростью не менее 40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минуту, во II полугодии чит</w:t>
      </w:r>
      <w:r w:rsidR="00DF0F21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плавно по слогам не менее 60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минуту, допускает 3-5 ошибок на замену слов, пропуск</w:t>
      </w:r>
      <w:proofErr w:type="gramStart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перестановку слогов и букв, не соблюдает пуз между  словами и предложениями, знает наизусть стихотворение, но при воспроизведении обнаруживается нетвёрдое усвоение текста.</w:t>
      </w: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Оценка «2» </w:t>
      </w:r>
      <w:r w:rsidRPr="00AC06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учителя.</w:t>
      </w: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0F21" w:rsidRPr="00AC0674" w:rsidRDefault="00DF0F21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C0674" w:rsidP="00AC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674" w:rsidRPr="00AC0674" w:rsidRDefault="00AF286A" w:rsidP="00AC06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</w:t>
      </w:r>
      <w:r w:rsidR="00AC0674" w:rsidRPr="00AC06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материально- техническое обеспечение образовательного процесса</w:t>
      </w:r>
    </w:p>
    <w:p w:rsidR="00AC0674" w:rsidRPr="00AC0674" w:rsidRDefault="00AC0674" w:rsidP="00AC06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Климанова Л.Ф. Литературное чтение. Рабочие программы. Предметная линия учебников «Перспектива». 1-4 класс/Климанова Л.Ф.,М.В.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Бойкина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.- М.: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Просвещение, 2014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C0674" w:rsidRPr="00AC0674" w:rsidRDefault="00AC0674" w:rsidP="00AC06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Климанова Л.Ф. Литературно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чтение. Творческая тетрадь. .3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</w:t>
      </w:r>
      <w:proofErr w:type="gram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особие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учащихся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учреждений/  Климанова Л.Ф.,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Т.Ю.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-М.: </w:t>
      </w:r>
      <w:r w:rsidR="00824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Просвещение, 201</w:t>
      </w:r>
      <w:r w:rsidR="0082408A" w:rsidRPr="00824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C0674" w:rsidRPr="00AC0674" w:rsidRDefault="00AC0674" w:rsidP="00AC067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Климанова Л.Ф.Волшебная сила слов. Раб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очая тетрадь по развитию речи..3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класс: пособие для учащихся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учреждений/ Климанова Л.Ф.,</w:t>
      </w:r>
      <w:r w:rsidR="00824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Т.Ю. </w:t>
      </w:r>
      <w:proofErr w:type="spellStart"/>
      <w:r w:rsidR="00824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Коти</w:t>
      </w:r>
      <w:proofErr w:type="spellEnd"/>
      <w:r w:rsidR="00824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-М.: Просвещение, 201</w:t>
      </w:r>
      <w:r w:rsidR="0082408A" w:rsidRPr="00824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C0674" w:rsidRPr="00AC0674" w:rsidRDefault="00AC0674" w:rsidP="00AC0674">
      <w:pPr>
        <w:autoSpaceDE w:val="0"/>
        <w:autoSpaceDN w:val="0"/>
        <w:adjustRightInd w:val="0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Литературное чтение.3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класс.</w:t>
      </w:r>
    </w:p>
    <w:p w:rsidR="00AC0674" w:rsidRPr="00AC0674" w:rsidRDefault="00AC0674" w:rsidP="00AC0674">
      <w:pPr>
        <w:numPr>
          <w:ilvl w:val="0"/>
          <w:numId w:val="8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Учебник для учащихся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общеобразоват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учреждений в 2 ч./ Климанова Л.Ф. - М.: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Просвещение, 2014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C06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0674" w:rsidRPr="00AC0674" w:rsidRDefault="00AC0674" w:rsidP="00AC0674">
      <w:pPr>
        <w:numPr>
          <w:ilvl w:val="0"/>
          <w:numId w:val="8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Контрольно-измерительные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атериалы. Литературное чтение: 3 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класс/ сост.Е.В.Кутявина.-2-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изд.,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 М.: ВАКО, 2014</w:t>
      </w: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.-80с</w:t>
      </w:r>
      <w:proofErr w:type="gram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</w:t>
      </w:r>
      <w:proofErr w:type="gram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(Контрольно-измерительные материалы).</w:t>
      </w:r>
    </w:p>
    <w:p w:rsidR="00AC0674" w:rsidRPr="00AC0674" w:rsidRDefault="00AC0674" w:rsidP="00AC0674">
      <w:pPr>
        <w:numPr>
          <w:ilvl w:val="0"/>
          <w:numId w:val="8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Узорова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О. В., Нефёдова Е. А. Тексты по проверке техники чтения. М.: АСТ - </w:t>
      </w:r>
      <w:proofErr w:type="spell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Астрель</w:t>
      </w:r>
      <w:proofErr w:type="spell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2005</w:t>
      </w:r>
    </w:p>
    <w:p w:rsidR="00AC0674" w:rsidRPr="00AC0674" w:rsidRDefault="00AC0674" w:rsidP="00AC0674">
      <w:pPr>
        <w:numPr>
          <w:ilvl w:val="0"/>
          <w:numId w:val="8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средства обучения</w:t>
      </w:r>
    </w:p>
    <w:p w:rsidR="00AC0674" w:rsidRPr="00AC0674" w:rsidRDefault="00AC0674" w:rsidP="00AC0674">
      <w:pPr>
        <w:numPr>
          <w:ilvl w:val="0"/>
          <w:numId w:val="8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 ресурсы</w:t>
      </w:r>
    </w:p>
    <w:p w:rsidR="00AC0674" w:rsidRPr="00AC0674" w:rsidRDefault="00AC0674" w:rsidP="00AC0674">
      <w:pPr>
        <w:numPr>
          <w:ilvl w:val="0"/>
          <w:numId w:val="8"/>
        </w:num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</w:t>
      </w:r>
      <w:proofErr w:type="gramStart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о-</w:t>
      </w:r>
      <w:proofErr w:type="gramEnd"/>
      <w:r w:rsidRPr="00AC06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практическое оборудование.</w:t>
      </w:r>
    </w:p>
    <w:p w:rsidR="00AC0674" w:rsidRPr="00AC0674" w:rsidRDefault="00AC0674" w:rsidP="00AC0674">
      <w:pPr>
        <w:tabs>
          <w:tab w:val="left" w:pos="1565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C0674" w:rsidRPr="00AC0674" w:rsidRDefault="00AC0674" w:rsidP="00AC0674">
      <w:pPr>
        <w:tabs>
          <w:tab w:val="left" w:pos="1565"/>
        </w:tabs>
        <w:autoSpaceDE w:val="0"/>
        <w:autoSpaceDN w:val="0"/>
        <w:adjustRightInd w:val="0"/>
        <w:ind w:left="567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C0674" w:rsidRPr="00AC0674" w:rsidRDefault="00AC0674" w:rsidP="00AC06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674" w:rsidRPr="00AC0674" w:rsidRDefault="00AC0674" w:rsidP="00AC06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5A" w:rsidRDefault="001C425A"/>
    <w:sectPr w:rsidR="001C425A" w:rsidSect="00F963A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7F18"/>
    <w:multiLevelType w:val="hybridMultilevel"/>
    <w:tmpl w:val="095ECD4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826C1"/>
    <w:multiLevelType w:val="hybridMultilevel"/>
    <w:tmpl w:val="C0D062CC"/>
    <w:lvl w:ilvl="0" w:tplc="80C20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D7215D"/>
    <w:multiLevelType w:val="hybridMultilevel"/>
    <w:tmpl w:val="47EEC1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8311228"/>
    <w:multiLevelType w:val="hybridMultilevel"/>
    <w:tmpl w:val="864226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826CD"/>
    <w:multiLevelType w:val="hybridMultilevel"/>
    <w:tmpl w:val="E1480CBC"/>
    <w:lvl w:ilvl="0" w:tplc="5A04E08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E17E7"/>
    <w:multiLevelType w:val="hybridMultilevel"/>
    <w:tmpl w:val="5192C8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57619"/>
    <w:multiLevelType w:val="hybridMultilevel"/>
    <w:tmpl w:val="BFE0AF8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04B"/>
    <w:rsid w:val="0002704B"/>
    <w:rsid w:val="001C425A"/>
    <w:rsid w:val="005547CE"/>
    <w:rsid w:val="00676BD4"/>
    <w:rsid w:val="006D2A7B"/>
    <w:rsid w:val="0082408A"/>
    <w:rsid w:val="009F55CA"/>
    <w:rsid w:val="00A75EBB"/>
    <w:rsid w:val="00AC0674"/>
    <w:rsid w:val="00AF286A"/>
    <w:rsid w:val="00DE73EE"/>
    <w:rsid w:val="00DF0F21"/>
    <w:rsid w:val="00E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526B-8711-4911-88A1-0DEC3E72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7352</Words>
  <Characters>41911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Евгения Владимировна</cp:lastModifiedBy>
  <cp:revision>9</cp:revision>
  <cp:lastPrinted>2017-08-31T16:01:00Z</cp:lastPrinted>
  <dcterms:created xsi:type="dcterms:W3CDTF">2014-09-11T05:27:00Z</dcterms:created>
  <dcterms:modified xsi:type="dcterms:W3CDTF">2019-02-22T12:13:00Z</dcterms:modified>
</cp:coreProperties>
</file>