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66" w:rsidRPr="003F1030" w:rsidRDefault="00E33066" w:rsidP="00E33066">
      <w:pPr>
        <w:pStyle w:val="a7"/>
        <w:rPr>
          <w:sz w:val="28"/>
          <w:szCs w:val="28"/>
        </w:rPr>
      </w:pPr>
      <w:r w:rsidRPr="003F1030">
        <w:rPr>
          <w:sz w:val="28"/>
          <w:szCs w:val="28"/>
        </w:rPr>
        <w:t xml:space="preserve">Пояснительная записка  к тематическому планированию по </w:t>
      </w:r>
      <w:r>
        <w:rPr>
          <w:sz w:val="28"/>
          <w:szCs w:val="28"/>
        </w:rPr>
        <w:t>литературе</w:t>
      </w:r>
    </w:p>
    <w:p w:rsidR="00E33066" w:rsidRPr="003F1030" w:rsidRDefault="00E33066" w:rsidP="00E3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30">
        <w:rPr>
          <w:rFonts w:ascii="Times New Roman" w:hAnsi="Times New Roman" w:cs="Times New Roman"/>
          <w:b/>
          <w:sz w:val="28"/>
          <w:szCs w:val="28"/>
        </w:rPr>
        <w:t>(7 класс)</w:t>
      </w:r>
    </w:p>
    <w:p w:rsidR="00E33066" w:rsidRPr="007E6B1E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E33066" w:rsidRPr="007E6B1E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литературы сохраняет фундаментальную основу курса, систематизирует представления </w:t>
      </w:r>
      <w:proofErr w:type="gramStart"/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историческом развитии литературы, позволяет обучающимся глубоко и разносторонне осознать диалог классической и современной литературы. Ку</w:t>
      </w:r>
      <w:proofErr w:type="gramStart"/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рс стр</w:t>
      </w:r>
      <w:proofErr w:type="gramEnd"/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E33066" w:rsidRDefault="00E33066" w:rsidP="00E330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литературного образования – способствовать духовному становлению личности, формированию ее нравственных позиций, эстетического вкуса, совершенному владению речью. 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Достижение этой цели может способствовать формированию гуманистического мировоззрения, эстетической культуры и творческой реакции на окружающее, окажет реальную помощь читателю в осознании окружающего мира. 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самого ученика. </w:t>
      </w:r>
    </w:p>
    <w:p w:rsidR="00E33066" w:rsidRDefault="00E33066" w:rsidP="00E330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литературе для 7-го класса 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рассчитана на изучение литературы на базовом уровне и составлена на основе государственного стандарта общего образования, примерной программы по литературе и программы по литературе для 5–11 классов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редакцией Т.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Курдюмовой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учебник:  </w:t>
      </w:r>
      <w:proofErr w:type="spellStart"/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Курдю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 Ф. Литература. 7 класс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: учебник-</w:t>
      </w:r>
      <w:proofErr w:type="spellStart"/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хрестоматияв</w:t>
      </w:r>
      <w:proofErr w:type="spellEnd"/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ч. / Т. Ф. </w:t>
      </w:r>
      <w:proofErr w:type="spellStart"/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Курдюмова</w:t>
      </w:r>
      <w:proofErr w:type="spellEnd"/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 Дрофа, 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(2011-2013)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3066" w:rsidRPr="007E6B1E" w:rsidRDefault="00E33066" w:rsidP="00E330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на 68 часов, в том числе для проведения уроков развития речи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E33066" w:rsidRPr="003F1030" w:rsidRDefault="00E33066" w:rsidP="00E33066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030">
        <w:rPr>
          <w:rFonts w:ascii="Times New Roman" w:hAnsi="Times New Roman" w:cs="Times New Roman"/>
          <w:b/>
          <w:sz w:val="24"/>
          <w:szCs w:val="24"/>
        </w:rPr>
        <w:t>Цели и задачи преподавания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</w:p>
    <w:p w:rsidR="00E33066" w:rsidRPr="00BB7378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7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Изучение литературы направлено на достижение следующих </w:t>
      </w:r>
      <w:r w:rsidRPr="00BB737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целей</w:t>
      </w:r>
      <w:r w:rsidRPr="00BB73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3066" w:rsidRPr="007E6B1E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воспитание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E33066" w:rsidRPr="007E6B1E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- развитие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33066" w:rsidRPr="007E6B1E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освоение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 художественных произведений в единстве формы и содержания, основных историко-литературных сведений и теоретико-литературных понятий;</w:t>
      </w:r>
    </w:p>
    <w:p w:rsidR="00E33066" w:rsidRPr="007E6B1E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овладение умениями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E33066" w:rsidRPr="007E6B1E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3066" w:rsidRPr="001B0AF7" w:rsidRDefault="00E33066" w:rsidP="00E330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B0A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литературного</w:t>
      </w:r>
      <w:proofErr w:type="spellEnd"/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определены его 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связаны как с читательской деятельностью школьников, так и с эстетической функцией литературы:</w:t>
      </w:r>
    </w:p>
    <w:p w:rsidR="00E33066" w:rsidRPr="007E6B1E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E33066" w:rsidRPr="007E6B1E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обогащение духовного мира учащихся путём приобщения их, наряду с изучением родной литературы, к нравственным ценностям и художественному многообразию русской литературы, к вершинным произведениям зарубежной классики, к отдельным произведениям литературы народов России;</w:t>
      </w:r>
    </w:p>
    <w:p w:rsidR="00E33066" w:rsidRPr="007E6B1E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сопоставлять произведения русской и родной литературы, находить в них сходные темы, проблемы, идеи, выявлять национальн</w:t>
      </w:r>
      <w:proofErr w:type="gramStart"/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культурно-обусловленные различия;</w:t>
      </w:r>
    </w:p>
    <w:p w:rsidR="00E33066" w:rsidRPr="007E6B1E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системы гуманитарных понятий, составляющих этико-эстетический компонент искусства;</w:t>
      </w:r>
    </w:p>
    <w:p w:rsidR="00E33066" w:rsidRPr="007E6B1E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эстетического вкуса как ориентира самостоятельной читательской деятельности;</w:t>
      </w:r>
    </w:p>
    <w:p w:rsidR="00E33066" w:rsidRPr="007E6B1E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эмоциональной культуры личности и социально значимого ценностного отношения к миру и искусству;</w:t>
      </w:r>
    </w:p>
    <w:p w:rsidR="00E33066" w:rsidRPr="007E6B1E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 развитие умений грамотного и свободного владения устной и письменной речью;</w:t>
      </w:r>
    </w:p>
    <w:p w:rsidR="00E33066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основных эстетических и теоретико-литературных понятий как условия полноценного восприятия, анализа и оценки литературно-художественных произведений.</w:t>
      </w:r>
    </w:p>
    <w:p w:rsidR="00E33066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066" w:rsidRDefault="00E33066" w:rsidP="00E3306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30">
        <w:rPr>
          <w:rFonts w:ascii="Times New Roman" w:hAnsi="Times New Roman" w:cs="Times New Roman"/>
          <w:b/>
          <w:sz w:val="24"/>
          <w:szCs w:val="24"/>
        </w:rPr>
        <w:t xml:space="preserve">Содержание школьного 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литературы </w:t>
      </w:r>
      <w:r w:rsidRPr="003F1030">
        <w:rPr>
          <w:rFonts w:ascii="Times New Roman" w:hAnsi="Times New Roman" w:cs="Times New Roman"/>
          <w:b/>
          <w:sz w:val="24"/>
          <w:szCs w:val="24"/>
        </w:rPr>
        <w:t xml:space="preserve"> в 7 классе</w:t>
      </w:r>
    </w:p>
    <w:p w:rsidR="00E33066" w:rsidRPr="00912523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Роды и жанры художественной литературы</w:t>
      </w:r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3066" w:rsidRPr="00912523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Богатство и разнообразие жанров</w:t>
      </w:r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Основные роды искусства слова: эпос, лирика и драма. Судьба жанров эпоса, лирики и драмы в литературе разных народов. </w:t>
      </w:r>
      <w:proofErr w:type="spellStart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Богатствои</w:t>
      </w:r>
      <w:proofErr w:type="spellEnd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разнообразие </w:t>
      </w:r>
      <w:proofErr w:type="spellStart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всез</w:t>
      </w:r>
      <w:proofErr w:type="spellEnd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трёх родов литературы.</w:t>
      </w:r>
    </w:p>
    <w:p w:rsidR="00E33066" w:rsidRPr="00912523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Фольклор</w:t>
      </w:r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Жанры фольклора. </w:t>
      </w:r>
      <w:proofErr w:type="gramStart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Садко-купец</w:t>
      </w:r>
      <w:proofErr w:type="gramEnd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, богатый гость. Барин. Детский фольклор.</w:t>
      </w:r>
    </w:p>
    <w:p w:rsidR="00E33066" w:rsidRPr="00912523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ЛИТЕРАТУРА XIX ВЕКА</w:t>
      </w:r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. Жанры классической литературы XIX века. Золотой век русской поэзии.</w:t>
      </w:r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2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истории басни</w:t>
      </w:r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. Басня в античной литературе. Басни Эзопа, Федра, Лафонтена. Русская басня. Сумароков. Басни Крылова.</w:t>
      </w:r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2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Из истории баллады. </w:t>
      </w:r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Трагический сюжет и нравственные позиции автора. В. А. Жуковский. Рыбак. Перчатка. Дж. Г. Байрон. Хочу я быть ребенком вольным. А. С. Пушкин. Элегия. Певец. Эпиграмма. На перевод «Илиады». Стансы. Друзьям. Моя эпитафия. Жанры прозы А.С. Пушкина. Из истории романа Барышня-крестьянка. Дубровский. Жанры лирики и эпоса. М. Ю. Лермонтов. Смерть Поэта. Элегия. Романс. Песня. Стансы. «Нет, я не Байрон, я другой...» Новогодние мадригалы и эпиграммы. </w:t>
      </w:r>
      <w:proofErr w:type="spellStart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Эпитафия</w:t>
      </w:r>
      <w:proofErr w:type="gramStart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поэмы . Лермонтов. Мцыри. Из истории комедии</w:t>
      </w:r>
      <w:r w:rsidRPr="00912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В. Гоголь. Ревизор. И. С. Тургенев. Стихотворения в прозе: Собака. </w:t>
      </w:r>
      <w:proofErr w:type="gramStart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Дурак</w:t>
      </w:r>
      <w:proofErr w:type="gramEnd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. Воробей. Русский язык. Н. А. Некрасов. Размышления у парадного подъезда. Н. С. Лесков. Левша. Из истории сатиры. М. Е. Салтыков-Щедрин. Повесть о том, как один мужик двух генералов прокормил. М. Твен. Как я редактировал сельскохозяйственную газету. А. П. Чехов. Жалобная книга. Хирургия</w:t>
      </w:r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2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Портрет героя в художественных произведениях разных жанров</w:t>
      </w:r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А. </w:t>
      </w:r>
      <w:proofErr w:type="spellStart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Конан</w:t>
      </w:r>
      <w:proofErr w:type="spellEnd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Доил. Пляшущие человечки. </w:t>
      </w:r>
    </w:p>
    <w:p w:rsidR="00E33066" w:rsidRPr="00912523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ЛИТЕРАТУРА XX ВЕКА. </w:t>
      </w:r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эпоса, лирики и драмы в произведениях XX века. Нравственная проблематика в лирике 20 века. Богатство и разнообразие жанров и форм стиха. Эпические и лирические произведения. Драматургия и читатель.</w:t>
      </w:r>
    </w:p>
    <w:p w:rsidR="00E33066" w:rsidRPr="00912523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Отражение духовных поисков человека 20 века в лирике. </w:t>
      </w:r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Я. Брюсов. Труд. Хвала Человеку. К. Д. Бальмонт. «Бог создал мир из ничего...». И. Северянин. Не завидуй другу. Р. Киплинг. Если. М. Горький. Старуха </w:t>
      </w:r>
      <w:proofErr w:type="spellStart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Изергиль</w:t>
      </w:r>
      <w:proofErr w:type="spellEnd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. Старый Год</w:t>
      </w:r>
      <w:proofErr w:type="gramStart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В. Маяковский. Необычайное приключение, бывшее с Владимиром Маяковским летом на даче. Гимн обеду. М. А. Булгаков. Ревизор с вышибанием. К. Г. Паустовский. Рождение рассказа. Роман - повесть – рассказ. Ф.А. Абрамов. О чём плачут лошади. А.В. Вампилов. </w:t>
      </w:r>
      <w:proofErr w:type="gramStart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Несравненный</w:t>
      </w:r>
      <w:proofErr w:type="gramEnd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Наконечников.</w:t>
      </w:r>
    </w:p>
    <w:p w:rsidR="00E33066" w:rsidRPr="00912523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Великая Отечественная война в художественной литературе.</w:t>
      </w:r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Лирическое стихотворение. Поэма. Песня. Очерк. Новелла. Рассказ. Повесть. Роман. Роман-эпопея. Общий обзор богатства жанров, через которые на протяжении десятилетий раскрывалась тема войны. А.Н. Толстой. Русский характер. М. А. Шолохов. Они сражались за Родину. В. Г. Распутин. Уроки </w:t>
      </w:r>
      <w:proofErr w:type="gramStart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французского</w:t>
      </w:r>
      <w:proofErr w:type="gramEnd"/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3066" w:rsidRPr="00912523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Фантастика и её жанры</w:t>
      </w:r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. Р. Шекли. Запах мысли.</w:t>
      </w:r>
    </w:p>
    <w:p w:rsidR="00E33066" w:rsidRPr="00912523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истории пародии</w:t>
      </w:r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. Пародия как жанр критико-сатирической литературы.</w:t>
      </w:r>
    </w:p>
    <w:p w:rsidR="00E33066" w:rsidRPr="00912523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Итоги</w:t>
      </w:r>
      <w:r w:rsidRPr="00912523">
        <w:rPr>
          <w:rFonts w:ascii="Times New Roman" w:eastAsia="Times New Roman" w:hAnsi="Times New Roman" w:cs="Times New Roman"/>
          <w:color w:val="000000"/>
          <w:sz w:val="24"/>
          <w:szCs w:val="24"/>
        </w:rPr>
        <w:t>. Мир литературы и богатство жанров.</w:t>
      </w:r>
    </w:p>
    <w:p w:rsidR="00E33066" w:rsidRPr="007E6B1E" w:rsidRDefault="00E33066" w:rsidP="00E330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программы: </w:t>
      </w:r>
    </w:p>
    <w:p w:rsidR="00E33066" w:rsidRPr="007E6B1E" w:rsidRDefault="00E33066" w:rsidP="00E330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структуры курса 7 класса – литературный процесс в его последовательности от древности до наших дней.</w:t>
      </w:r>
    </w:p>
    <w:p w:rsidR="00E33066" w:rsidRPr="007E6B1E" w:rsidRDefault="00E33066" w:rsidP="00E330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 аспектом реализации модели является богатство и разнообразие жанров всех родов литературы: эпоса, лирики и драмы. В центре анализа – жанр.</w:t>
      </w:r>
    </w:p>
    <w:p w:rsidR="00E33066" w:rsidRPr="007E6B1E" w:rsidRDefault="00E33066" w:rsidP="00E330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 оснащение курса – систематизация понятий, которые помогают освоить лирику, эпос и драму в их специфике. Сведения об истории некоторых жанров.</w:t>
      </w:r>
    </w:p>
    <w:p w:rsidR="00E33066" w:rsidRDefault="00E33066" w:rsidP="00E330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Особенностью программы является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зарубежных произведений,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позволяет школьникам воспринимать мировой литературный процесс в целом.</w:t>
      </w:r>
    </w:p>
    <w:p w:rsidR="00E33066" w:rsidRPr="003F1030" w:rsidRDefault="00E33066" w:rsidP="00E33066">
      <w:pPr>
        <w:pStyle w:val="ae"/>
        <w:tabs>
          <w:tab w:val="num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30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работы 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3F1030">
        <w:rPr>
          <w:rFonts w:ascii="Times New Roman" w:hAnsi="Times New Roman" w:cs="Times New Roman"/>
          <w:b/>
          <w:sz w:val="24"/>
          <w:szCs w:val="24"/>
        </w:rPr>
        <w:t xml:space="preserve"> в 7 классе</w:t>
      </w:r>
    </w:p>
    <w:p w:rsidR="00E33066" w:rsidRPr="007E6B1E" w:rsidRDefault="00E33066" w:rsidP="00E3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E33066" w:rsidRPr="007E6B1E" w:rsidRDefault="00E33066" w:rsidP="00E3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осознанное, творческое чтение художестве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произведений разных жанров;</w:t>
      </w:r>
    </w:p>
    <w:p w:rsidR="00E33066" w:rsidRPr="007E6B1E" w:rsidRDefault="00E33066" w:rsidP="00E3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выразительное чтение;</w:t>
      </w:r>
    </w:p>
    <w:p w:rsidR="00E33066" w:rsidRPr="007E6B1E" w:rsidRDefault="00E33066" w:rsidP="00E3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различные виды пересказа;</w:t>
      </w:r>
    </w:p>
    <w:p w:rsidR="00E33066" w:rsidRPr="007E6B1E" w:rsidRDefault="00E33066" w:rsidP="00E3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- заучивани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наизусть стихотворных текстов;</w:t>
      </w:r>
    </w:p>
    <w:p w:rsidR="00E33066" w:rsidRPr="007E6B1E" w:rsidRDefault="00E33066" w:rsidP="00E3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принадлежности литературного (фольклорного)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тому или иному роду и жанру;</w:t>
      </w:r>
    </w:p>
    <w:p w:rsidR="00E33066" w:rsidRPr="007E6B1E" w:rsidRDefault="00E33066" w:rsidP="00E3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текста, выявляющий авторский замысел и различные средства его воплощения; определение мотивов поступ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героев и сущности конфликта;</w:t>
      </w:r>
    </w:p>
    <w:p w:rsidR="00E33066" w:rsidRPr="007E6B1E" w:rsidRDefault="00E33066" w:rsidP="00E3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языковых средств художественной образности и определение их роли в раскрытии идейно-темати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содержания произведения;</w:t>
      </w:r>
    </w:p>
    <w:p w:rsidR="00E33066" w:rsidRPr="007E6B1E" w:rsidRDefault="00E33066" w:rsidP="00E3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дискуссии, утверждение и доказательство своей точки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 с учетом мнения оппонента;</w:t>
      </w:r>
    </w:p>
    <w:p w:rsidR="00E33066" w:rsidRDefault="00E33066" w:rsidP="00E3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рефератов, докладов; написание сочинений на основе и по мотивам 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ературных произведений.</w:t>
      </w:r>
    </w:p>
    <w:p w:rsidR="00E33066" w:rsidRPr="001B021F" w:rsidRDefault="00E33066" w:rsidP="00E3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t> </w:t>
      </w:r>
    </w:p>
    <w:p w:rsidR="00E33066" w:rsidRPr="00CF013A" w:rsidRDefault="00E33066" w:rsidP="00E33066">
      <w:pPr>
        <w:pStyle w:val="a5"/>
        <w:spacing w:after="0"/>
        <w:jc w:val="center"/>
        <w:rPr>
          <w:b/>
          <w:szCs w:val="24"/>
        </w:rPr>
      </w:pPr>
      <w:r>
        <w:rPr>
          <w:b/>
          <w:szCs w:val="24"/>
        </w:rPr>
        <w:t>Требования к знаниям и</w:t>
      </w:r>
      <w:r w:rsidRPr="00CF013A">
        <w:rPr>
          <w:b/>
          <w:szCs w:val="24"/>
        </w:rPr>
        <w:t xml:space="preserve"> умениям </w:t>
      </w:r>
      <w:proofErr w:type="spellStart"/>
      <w:r w:rsidRPr="00CF013A">
        <w:rPr>
          <w:b/>
          <w:szCs w:val="24"/>
        </w:rPr>
        <w:t>учащихсяпо</w:t>
      </w:r>
      <w:proofErr w:type="spellEnd"/>
      <w:r w:rsidRPr="00CF013A">
        <w:rPr>
          <w:b/>
          <w:szCs w:val="24"/>
        </w:rPr>
        <w:t xml:space="preserve"> </w:t>
      </w:r>
      <w:r>
        <w:rPr>
          <w:b/>
          <w:szCs w:val="24"/>
        </w:rPr>
        <w:t xml:space="preserve">литературе </w:t>
      </w:r>
      <w:r w:rsidRPr="00CF013A">
        <w:rPr>
          <w:b/>
          <w:szCs w:val="24"/>
        </w:rPr>
        <w:t xml:space="preserve"> за курс </w:t>
      </w:r>
      <w:r>
        <w:rPr>
          <w:b/>
          <w:szCs w:val="24"/>
        </w:rPr>
        <w:t>7</w:t>
      </w:r>
      <w:r w:rsidRPr="00CF013A">
        <w:rPr>
          <w:b/>
          <w:szCs w:val="24"/>
        </w:rPr>
        <w:t xml:space="preserve"> класс</w:t>
      </w:r>
      <w:r>
        <w:rPr>
          <w:b/>
          <w:szCs w:val="24"/>
        </w:rPr>
        <w:t>а</w:t>
      </w:r>
    </w:p>
    <w:p w:rsidR="00E33066" w:rsidRDefault="00E33066" w:rsidP="00E3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Ученики, закончивш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седьмой класс, должны </w:t>
      </w:r>
      <w:r w:rsidRPr="001B0A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содержание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кстов программных произведений;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определения основных понятий,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иводимых в учебной хрестоматии;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основные принципы создания художественного мира и системы характер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литературном произведении;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должны </w:t>
      </w:r>
      <w:r w:rsidRPr="001B0A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определи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тип литературного характера;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назвать основные художественные приемы и средства создания художественного мира и характеров в литературном произве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 и лирического героя;</w:t>
      </w:r>
      <w:proofErr w:type="gramEnd"/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охарактеризовать вещный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 литературного произведения;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сделать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мостоятельное устное сообщение;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вести аргументи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рованную и корректную полемику;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составить письменный план устного сообщения или сочинения по литературе;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написать аннотацию литературного произведения и реферат небольшой критической статьи;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самостоятельно подобрать из литературного произведения цитаты для иллюстрации ответа на поставленный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3066" w:rsidRDefault="00E33066" w:rsidP="00E3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125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Формами контроля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курсом,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письменный и устный анализ литературных произведений по выбору учителя или обучающегося (что наполняет работу личностным смыслом для обучающегося),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мостоятельной творческой работы, заучивание наизусть.</w:t>
      </w:r>
      <w:proofErr w:type="gramEnd"/>
    </w:p>
    <w:p w:rsidR="00E33066" w:rsidRDefault="00E33066" w:rsidP="00E330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Национально-региональный компонент реализуется на следующих уроках: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68"/>
        <w:gridCol w:w="5112"/>
        <w:gridCol w:w="4811"/>
      </w:tblGrid>
      <w:tr w:rsidR="00E33066" w:rsidTr="000419B0">
        <w:tc>
          <w:tcPr>
            <w:tcW w:w="1268" w:type="dxa"/>
          </w:tcPr>
          <w:p w:rsidR="00E33066" w:rsidRDefault="00E33066" w:rsidP="00041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112" w:type="dxa"/>
          </w:tcPr>
          <w:p w:rsidR="00E33066" w:rsidRDefault="00E33066" w:rsidP="00041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811" w:type="dxa"/>
          </w:tcPr>
          <w:p w:rsidR="00E33066" w:rsidRDefault="00E33066" w:rsidP="00041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Рассматриваемый вопрос</w:t>
            </w:r>
          </w:p>
        </w:tc>
      </w:tr>
      <w:tr w:rsidR="00E33066" w:rsidTr="000419B0">
        <w:tc>
          <w:tcPr>
            <w:tcW w:w="1268" w:type="dxa"/>
          </w:tcPr>
          <w:p w:rsidR="00E33066" w:rsidRDefault="00E33066" w:rsidP="00041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2" w:type="dxa"/>
          </w:tcPr>
          <w:p w:rsidR="00E33066" w:rsidRDefault="00E33066" w:rsidP="00041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 Н. В. Гоголя «Ревизор». История создания и сюжет</w:t>
            </w:r>
          </w:p>
        </w:tc>
        <w:tc>
          <w:tcPr>
            <w:tcW w:w="4811" w:type="dxa"/>
          </w:tcPr>
          <w:p w:rsidR="00E33066" w:rsidRDefault="00E33066" w:rsidP="00041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 на сцене удмуртского национального театра</w:t>
            </w:r>
          </w:p>
        </w:tc>
      </w:tr>
      <w:tr w:rsidR="00E33066" w:rsidTr="000419B0">
        <w:tc>
          <w:tcPr>
            <w:tcW w:w="1268" w:type="dxa"/>
          </w:tcPr>
          <w:p w:rsidR="00E33066" w:rsidRDefault="00E33066" w:rsidP="00041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12" w:type="dxa"/>
          </w:tcPr>
          <w:p w:rsidR="00E33066" w:rsidRDefault="00E33066" w:rsidP="00041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пародии</w:t>
            </w:r>
          </w:p>
        </w:tc>
        <w:tc>
          <w:tcPr>
            <w:tcW w:w="4811" w:type="dxa"/>
          </w:tcPr>
          <w:p w:rsidR="00E33066" w:rsidRDefault="00E33066" w:rsidP="00041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пародии в удмуртской литературе</w:t>
            </w:r>
          </w:p>
        </w:tc>
      </w:tr>
    </w:tbl>
    <w:p w:rsidR="00E33066" w:rsidRPr="00E33066" w:rsidRDefault="00E33066" w:rsidP="00E33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066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 (литература, 7 класс)</w:t>
      </w:r>
    </w:p>
    <w:p w:rsidR="00E33066" w:rsidRPr="00E33066" w:rsidRDefault="00E33066" w:rsidP="00E33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1524"/>
        <w:gridCol w:w="2464"/>
        <w:gridCol w:w="2465"/>
        <w:gridCol w:w="2465"/>
      </w:tblGrid>
      <w:tr w:rsidR="00E33066" w:rsidRPr="00E33066" w:rsidTr="000419B0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Из них количество часов</w:t>
            </w:r>
          </w:p>
        </w:tc>
      </w:tr>
      <w:tr w:rsidR="00E33066" w:rsidRPr="00E33066" w:rsidTr="00041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66" w:rsidRPr="00E33066" w:rsidRDefault="00E33066" w:rsidP="00041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66" w:rsidRPr="00E33066" w:rsidRDefault="00E33066" w:rsidP="00041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66" w:rsidRPr="00E33066" w:rsidRDefault="00E33066" w:rsidP="00041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 нового материала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</w:tr>
      <w:tr w:rsidR="00E33066" w:rsidRPr="00E33066" w:rsidTr="000419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66" w:rsidRPr="00E33066" w:rsidTr="000419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66" w:rsidRPr="00E33066" w:rsidTr="000419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Литература 19 века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066" w:rsidRPr="00E33066" w:rsidTr="000419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066" w:rsidRPr="00E33066" w:rsidTr="000419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66" w:rsidRPr="00E33066" w:rsidTr="000419B0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6" w:rsidRPr="00E33066" w:rsidRDefault="00E33066" w:rsidP="0004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33066" w:rsidRPr="00E33066" w:rsidRDefault="00E33066" w:rsidP="00E33066">
      <w:pPr>
        <w:rPr>
          <w:rFonts w:ascii="Times New Roman" w:hAnsi="Times New Roman" w:cs="Times New Roman"/>
          <w:sz w:val="24"/>
          <w:szCs w:val="24"/>
        </w:rPr>
      </w:pPr>
    </w:p>
    <w:p w:rsidR="00E33066" w:rsidRPr="00E33066" w:rsidRDefault="00E33066" w:rsidP="00E33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066" w:rsidRPr="007E6B1E" w:rsidRDefault="00E33066" w:rsidP="00E330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066" w:rsidRPr="007E6B1E" w:rsidRDefault="00E33066" w:rsidP="00E330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066" w:rsidRPr="007E6B1E" w:rsidRDefault="00E33066" w:rsidP="00E3306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3066" w:rsidRPr="007E6B1E" w:rsidRDefault="00E33066" w:rsidP="00E3306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B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3066" w:rsidRPr="007E6B1E" w:rsidRDefault="00E33066" w:rsidP="00E330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066" w:rsidRDefault="00E33066"/>
    <w:tbl>
      <w:tblPr>
        <w:tblpPr w:leftFromText="180" w:rightFromText="180" w:vertAnchor="text" w:horzAnchor="margin" w:tblpXSpec="center" w:tblpY="-262"/>
        <w:tblW w:w="1542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593"/>
        <w:gridCol w:w="2038"/>
        <w:gridCol w:w="841"/>
        <w:gridCol w:w="2162"/>
        <w:gridCol w:w="2627"/>
        <w:gridCol w:w="3167"/>
        <w:gridCol w:w="2324"/>
        <w:gridCol w:w="1676"/>
      </w:tblGrid>
      <w:tr w:rsidR="00936851" w:rsidTr="00936851">
        <w:trPr>
          <w:cantSplit/>
          <w:trHeight w:val="465"/>
        </w:trPr>
        <w:tc>
          <w:tcPr>
            <w:tcW w:w="15428" w:type="dxa"/>
            <w:gridSpan w:val="8"/>
            <w:tcBorders>
              <w:bottom w:val="single" w:sz="4" w:space="0" w:color="00000A"/>
            </w:tcBorders>
            <w:shd w:val="clear" w:color="auto" w:fill="auto"/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Календарно-тематическое планирование (литература, 7 класс, 68 часов)</w:t>
            </w:r>
          </w:p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</w:p>
        </w:tc>
      </w:tr>
      <w:tr w:rsidR="00936851" w:rsidTr="00936851">
        <w:trPr>
          <w:cantSplit/>
          <w:trHeight w:val="240"/>
        </w:trPr>
        <w:tc>
          <w:tcPr>
            <w:tcW w:w="593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</w:p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</w:p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</w:p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</w:p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</w:p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</w:t>
            </w:r>
          </w:p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содержания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</w:p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</w:p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jc w:val="center"/>
            </w:pPr>
          </w:p>
          <w:p w:rsidR="00936851" w:rsidRDefault="00936851" w:rsidP="00936851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936851" w:rsidRDefault="00936851" w:rsidP="00936851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936851" w:rsidTr="00936851">
        <w:trPr>
          <w:cantSplit/>
          <w:trHeight w:val="278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художественной литературы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Эпос, лирика, драма — три рода литературы. Жанры литературы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жанры  литературы; определять их родовую принадлежность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278"/>
        </w:trPr>
        <w:tc>
          <w:tcPr>
            <w:tcW w:w="15428" w:type="dxa"/>
            <w:gridSpan w:val="8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</w:p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Фольклор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936851" w:rsidTr="00936851">
        <w:trPr>
          <w:cantSplit/>
          <w:trHeight w:val="259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фольклора. Детский фольклор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фольклора; жанры детского фольклора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жанры фольклора, уметь   работать с теоретическим материалом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972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Сатирическая драма «Барин»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драмы и импровизация вставных номеров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монологический рассказ на основе статьи с теоретическим материалом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1C4518">
        <w:trPr>
          <w:cantSplit/>
          <w:trHeight w:val="468"/>
        </w:trPr>
        <w:tc>
          <w:tcPr>
            <w:tcW w:w="1542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jc w:val="center"/>
            </w:pPr>
          </w:p>
          <w:p w:rsidR="00936851" w:rsidRDefault="00936851" w:rsidP="00936851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эпохи Возрождения </w:t>
            </w:r>
            <w:r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</w:tr>
      <w:tr w:rsidR="00936851" w:rsidTr="00936851">
        <w:trPr>
          <w:cantSplit/>
          <w:trHeight w:val="903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мир Шекспира 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Шекспир – мастер сонета. Трагедия как жанр 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характерные черты сонета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725"/>
        </w:trPr>
        <w:tc>
          <w:tcPr>
            <w:tcW w:w="5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Трагедия «Ромео и Джульетта»</w:t>
            </w:r>
          </w:p>
        </w:tc>
        <w:tc>
          <w:tcPr>
            <w:tcW w:w="841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трагедии «Ромео и Джульетта»</w:t>
            </w:r>
          </w:p>
        </w:tc>
        <w:tc>
          <w:tcPr>
            <w:tcW w:w="31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характерные черты трагедии</w:t>
            </w:r>
          </w:p>
        </w:tc>
        <w:tc>
          <w:tcPr>
            <w:tcW w:w="232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1C4518">
        <w:trPr>
          <w:cantSplit/>
          <w:trHeight w:val="530"/>
        </w:trPr>
        <w:tc>
          <w:tcPr>
            <w:tcW w:w="15428" w:type="dxa"/>
            <w:gridSpan w:val="8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</w:p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19 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(32 часа)</w:t>
            </w:r>
          </w:p>
        </w:tc>
      </w:tr>
      <w:tr w:rsidR="00936851" w:rsidTr="00936851">
        <w:trPr>
          <w:cantSplit/>
          <w:trHeight w:val="405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Жанры классической литературы 19 века 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обзор жанров 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жанры литературы 19 века 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405"/>
        </w:trPr>
        <w:tc>
          <w:tcPr>
            <w:tcW w:w="5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 как жанр</w:t>
            </w:r>
          </w:p>
        </w:tc>
        <w:tc>
          <w:tcPr>
            <w:tcW w:w="841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 как жанр и её особенности</w:t>
            </w:r>
          </w:p>
        </w:tc>
        <w:tc>
          <w:tcPr>
            <w:tcW w:w="31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басню как жанр</w:t>
            </w:r>
          </w:p>
        </w:tc>
        <w:tc>
          <w:tcPr>
            <w:tcW w:w="232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151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Баллада В. А. Жуковского «Светлана» 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В. Жуковского; баллады «Рыбак», «Перчатка», «Светлана»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композиция баллады «Светлана»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912"/>
        </w:trPr>
        <w:tc>
          <w:tcPr>
            <w:tcW w:w="5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Баллада как жанр</w:t>
            </w:r>
          </w:p>
        </w:tc>
        <w:tc>
          <w:tcPr>
            <w:tcW w:w="841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Баллада как жанр. Из истории баллад</w:t>
            </w:r>
          </w:p>
        </w:tc>
        <w:tc>
          <w:tcPr>
            <w:tcW w:w="31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характеризовать балладу   с   точки зрения    жанра</w:t>
            </w:r>
          </w:p>
        </w:tc>
        <w:tc>
          <w:tcPr>
            <w:tcW w:w="232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258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лирики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ж.Г.Байрона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Лирического произведения поэта, факты биографии, знакомство с лирическими жанрами: романсом, стансами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отбирать    материал по заданию, отвечать на вопросы  по  восприятию лирического произведения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134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Жанровое разнообразие творчества  А. С. Пушкина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Болдинской осени.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жанров лирики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выразительно    читать лирические произведения   разных жанров, определя</w:t>
            </w:r>
            <w:r w:rsidR="001C4518">
              <w:rPr>
                <w:rFonts w:ascii="Times New Roman" w:hAnsi="Times New Roman" w:cs="Times New Roman"/>
                <w:sz w:val="24"/>
                <w:szCs w:val="24"/>
              </w:rPr>
              <w:t>ть тему лирического  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230"/>
        </w:trPr>
        <w:tc>
          <w:tcPr>
            <w:tcW w:w="593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8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Стансы и романсы в лирике А. С. Пушкина</w:t>
            </w:r>
          </w:p>
        </w:tc>
        <w:tc>
          <w:tcPr>
            <w:tcW w:w="841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Стансы и романсы как   жанр лирики.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Адресаты пушкинских   посланий; приемы выразительности</w:t>
            </w:r>
          </w:p>
        </w:tc>
        <w:tc>
          <w:tcPr>
            <w:tcW w:w="3167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доказывать свою мысль по поводу лирического   произведения</w:t>
            </w:r>
          </w:p>
        </w:tc>
        <w:tc>
          <w:tcPr>
            <w:tcW w:w="232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254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Повести А. С. Пушкина. «Барышня-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повести «Барышня-крестьянка». Роль пейзажа и эпизода в повести.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«Повести Белкина»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границы и роль эпизода в произведении; уметь анализировать пейзаж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929"/>
        </w:trPr>
        <w:tc>
          <w:tcPr>
            <w:tcW w:w="5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Пушкина «Дубровский»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романа. Композиция произведения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Знать различия романа и повести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187"/>
        </w:trPr>
        <w:tc>
          <w:tcPr>
            <w:tcW w:w="5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романа «Дубровский», их судьбы</w:t>
            </w:r>
          </w:p>
        </w:tc>
        <w:tc>
          <w:tcPr>
            <w:tcW w:w="841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герои романа  </w:t>
            </w:r>
          </w:p>
        </w:tc>
        <w:tc>
          <w:tcPr>
            <w:tcW w:w="31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эпизоды романа по вопросам. Уметь сравнивать литературных героев</w:t>
            </w:r>
          </w:p>
        </w:tc>
        <w:tc>
          <w:tcPr>
            <w:tcW w:w="232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923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  М. Ю. Лермонтова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Жанровое разнообразие лирики. Стихотворение «Смерть поэта»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 восприятию стихотворения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923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     М. Ю. Лермонтова «Мцыри»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поэмы «Мцыри». Основная мысль поэмы, ее композиция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жанра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108"/>
        </w:trPr>
        <w:tc>
          <w:tcPr>
            <w:tcW w:w="5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дня «жизни» героя поэмы</w:t>
            </w:r>
          </w:p>
        </w:tc>
        <w:tc>
          <w:tcPr>
            <w:tcW w:w="841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Мцыри как герой поэмы. Судьба героя</w:t>
            </w:r>
          </w:p>
        </w:tc>
        <w:tc>
          <w:tcPr>
            <w:tcW w:w="31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отбирать фактический материал, анализировать средства выразительности и их роль в раскрытии основной мысли поэмы</w:t>
            </w:r>
          </w:p>
        </w:tc>
        <w:tc>
          <w:tcPr>
            <w:tcW w:w="232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104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произведениям А.С.Пушкина, М.Ю.Лермонтова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81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сочинения: «Мой любимый герой в произведении А.С.Пушкина (М.Ю.Лермонтова)»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207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 Н. В. Гоголя «Ревизор». История создания и сюжет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 как жанр. Сюжет и композиция пьесы. Театральный лексикон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комедии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1C4518">
        <w:trPr>
          <w:cantSplit/>
          <w:trHeight w:val="875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жители и Хлестаков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Хлестакова. Нравы уездного города.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и анализировать пьесу, собирать материал о героях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968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Смех в комедии Н. В. Гоголя «Ревизор»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пьесы и ее особенности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 из пьесы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185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Тургенев. «Стихотворения в прозе»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жанре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сти-хотворение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прозе».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писателя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стихотворения в прозе, определять их основную мысль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219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Некрасов. Стихотворение «Размышление у парадного подъезда»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стихотворения, отношение автора.  Образный ряд  стихотворения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лирические произведения, определять основную мысль произведения, его художественные особенности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258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Некрасов. Стихотворение «Железная дорога»</w:t>
            </w:r>
            <w:r w:rsidR="00E67C21">
              <w:rPr>
                <w:rFonts w:ascii="Times New Roman" w:hAnsi="Times New Roman" w:cs="Times New Roman"/>
                <w:sz w:val="24"/>
                <w:szCs w:val="24"/>
              </w:rPr>
              <w:t>. «Мороз красный нос»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природы и подневольного труда в стихотворении.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Стихотворные размеры в лирике Н. Некрасова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основную мысль произведения, его художественные особенности</w:t>
            </w:r>
            <w:r w:rsidR="00E67C21">
              <w:rPr>
                <w:rFonts w:ascii="Times New Roman" w:hAnsi="Times New Roman" w:cs="Times New Roman"/>
                <w:sz w:val="24"/>
                <w:szCs w:val="24"/>
              </w:rPr>
              <w:t>, отличие поэмы от стихотворения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010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Лесков. Сказ «Левша». Особенности сказа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творчества Н. Лескова. Особенности сказа как жанра. Герои сказа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литературного героя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981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Левши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Левши.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героев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основную мысль произведения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677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Е. Салтыков-Щедрин «Повесть о том, как один мужик двух генералов прокормил»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биографии и творчества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Е. Салтыкова-Щедрина. Особенности сатиры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литературоведческие термины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308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или сказка?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«Повести...» и их сатирическое изображение. Содержание и особенности языка произведения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сатирическое в произведении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884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 Салтыков-Щедрин. Сказки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238E2">
              <w:rPr>
                <w:rFonts w:ascii="Times New Roman" w:hAnsi="Times New Roman" w:cs="Times New Roman"/>
                <w:sz w:val="24"/>
                <w:szCs w:val="24"/>
              </w:rPr>
              <w:t>держание сказок «Дикий помещик», «Богатырь»</w:t>
            </w:r>
            <w:r w:rsidR="00E67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851" w:rsidRDefault="001238E2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произведений.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сопоставлять произведения одного жанра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237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«Как я редактировал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газету»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рассказа.</w:t>
            </w:r>
          </w:p>
          <w:p w:rsidR="00936851" w:rsidRDefault="001C4518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Псевдонимы русских и зару</w:t>
            </w:r>
            <w:r w:rsidR="00936851">
              <w:rPr>
                <w:rFonts w:ascii="Times New Roman" w:hAnsi="Times New Roman" w:cs="Times New Roman"/>
                <w:sz w:val="24"/>
                <w:szCs w:val="24"/>
              </w:rPr>
              <w:t>бежных писателей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и определять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сатирического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931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А.П. Чехова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1C4518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рассказов «Жа</w:t>
            </w:r>
            <w:r w:rsidR="00936851">
              <w:rPr>
                <w:rFonts w:ascii="Times New Roman" w:hAnsi="Times New Roman" w:cs="Times New Roman"/>
                <w:sz w:val="24"/>
                <w:szCs w:val="24"/>
              </w:rPr>
              <w:t>лобная книга», «Хирургия»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выразительно читать юмористическое произведение, видеть и определять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сатирического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</w:p>
        </w:tc>
      </w:tr>
      <w:tr w:rsidR="00936851" w:rsidTr="00936851">
        <w:trPr>
          <w:cantSplit/>
          <w:trHeight w:val="1200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художественных произведениях разных жанров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при создании словесного портрета.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портрета в литературном произведении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героя по портрету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200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— описание портрета литературного героя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81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сочинение — описание по теме «Портретная характеристика героя»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200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Дойл и его герой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 и его героем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создавать конспект статьи, рассказ на основе конспекта, монологический рассказ по вопросам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945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Дойл «Пляшущие человечки»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Детективный рассказ как жанр. Его специфика. Сюжет и герои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героя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673"/>
        </w:trPr>
        <w:tc>
          <w:tcPr>
            <w:tcW w:w="15428" w:type="dxa"/>
            <w:gridSpan w:val="8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</w:p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20 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 часов)</w:t>
            </w:r>
          </w:p>
        </w:tc>
      </w:tr>
      <w:tr w:rsidR="00936851" w:rsidTr="00936851">
        <w:trPr>
          <w:cantSplit/>
          <w:trHeight w:val="941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Эпос, лирика, драма в литературе 20 века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Богатство направлений и разнообразие жанров в литературе 20 века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литературоведческие термины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946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Патетика труда в лирике В.Брюсова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лирики 20 века. Лирика В.Брюсова, ее жанры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жанры лирики 20 века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835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К.Бальмонт «Бог создал мир из ничего...»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и особенности жанра в стихах поэта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 лирического произведения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696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И.Северянин «Не завидуй другу...»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лирики поэта. Активность поисков новых жанров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комментировать стихи И.Северянина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945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Р.Киплинг. Лирика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перевода одного стихотворения. Признаки жанра в переводах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сопоставлять переводы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214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сонета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сонета в литературе разных стран, его</w:t>
            </w:r>
            <w:r w:rsidR="001C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 причина стойкости формы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сопоставлять сонеты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170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 и герои произведения.  Жанровое своеобразие произведений М.Горького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сюжет и композицию рассказа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660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B1047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Ларре</w:t>
            </w:r>
            <w:proofErr w:type="spellEnd"/>
            <w:r w:rsidR="00B10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Легенда о Данко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Романтические приемы создания образов героев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Уметь давать характеристику герою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978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 «Старый Год»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жанра. Роль олицетворения и аллегории в сказке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жанры творчества М.Горького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258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Маяковский - поэт-новатор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творчества поэта, чтение стихотворений. «Гимны» поэта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лирические произведения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Маяковского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601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«Необычайное приключение...»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Фантастический сюжет и жанр стихотворения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стихи В.Маяковского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192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пародии  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Булгакова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литературной пародии.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Сатирические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в пародиях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смысл пародии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187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М.Булгаков «Ревизор с вышибанием»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сценки М.Булгакова. Ее сопоставление с «Ревизором» Гоголя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тему, основную мысль и жанр  произведения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565"/>
        </w:trPr>
        <w:tc>
          <w:tcPr>
            <w:tcW w:w="5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Г. Паустовский «Рождение рассказа»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писательском труде, усвоение содержания и основной мысли рассказа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эпиграфа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 рассказа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172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как жанр литературы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жанром рецензии по изученным или самостоятельно прочитанным произведениям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рецензию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рецензирование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683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М.А.Шолохов «Они сражались за родину»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образа и настроения в литературном произведении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описание природы в эпическом произведении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931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54 - 55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день на войне (по произведению М.Шолохова «Они сражались за родину»)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войны глазами простого бойца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отбирать материал по заданной теме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1C4518">
        <w:trPr>
          <w:cantSplit/>
          <w:trHeight w:val="530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А.Т.Твардовский. Лирика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лирики Твардовского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стихотворения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1C4518">
        <w:trPr>
          <w:cantSplit/>
          <w:trHeight w:val="1686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В.Г.Распутина «Уроки французского»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 главные темы творчества В.Распутина. История создания рассказа, его</w:t>
            </w:r>
            <w:r w:rsidR="001C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подтверждать ответы на вопросы текстом произведения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258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рассказа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Распутина «Уроки французского»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подбирать цитаты для характеристики героев литературного произведения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525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чтение. Рассказ Ф. Искандера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надцатый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подвиг Геракла»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учителя (герои В.Распутина и Ф.Искандера)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</w:p>
        </w:tc>
        <w:tc>
          <w:tcPr>
            <w:tcW w:w="316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подбирать цитаты для характеристики героев литературного произведения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916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как жанр литературы. К.Паустовский «Радость творчества»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эссе. Понятие об эссе как о жанре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</w:p>
        </w:tc>
        <w:tc>
          <w:tcPr>
            <w:tcW w:w="3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характерные</w:t>
            </w:r>
            <w:r w:rsidR="001C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1C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 как жанра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эссе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100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Ф. А. Абрамова «О чем плачут лошади»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 и жанр. Элементы притчи в рассказе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основную мысль произведения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1C4518">
        <w:trPr>
          <w:cantSplit/>
          <w:trHeight w:val="1187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Водевиль как драматический жанр</w:t>
            </w:r>
            <w:r w:rsidR="001238E2">
              <w:rPr>
                <w:rFonts w:ascii="Times New Roman" w:hAnsi="Times New Roman" w:cs="Times New Roman"/>
                <w:sz w:val="24"/>
                <w:szCs w:val="24"/>
              </w:rPr>
              <w:t>.  Водевиль А. Вампилова «Несравненный Наконечников»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водевиле.</w:t>
            </w:r>
          </w:p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драматических жанров</w:t>
            </w:r>
            <w:r w:rsidR="001238E2">
              <w:rPr>
                <w:rFonts w:ascii="Times New Roman" w:hAnsi="Times New Roman" w:cs="Times New Roman"/>
                <w:sz w:val="24"/>
                <w:szCs w:val="24"/>
              </w:rPr>
              <w:t>.  Содержание и основная мысль водевиля. Герои и их поступки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драматургическое произведение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1189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Pr="001238E2" w:rsidRDefault="001238E2" w:rsidP="00E67C2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2">
              <w:rPr>
                <w:rFonts w:ascii="Times New Roman" w:hAnsi="Times New Roman" w:cs="Times New Roman"/>
                <w:sz w:val="24"/>
                <w:szCs w:val="24"/>
              </w:rPr>
              <w:t>Обзор зарубежной литературы. Античность</w:t>
            </w:r>
            <w:r w:rsidR="0045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21">
              <w:rPr>
                <w:rFonts w:ascii="Times New Roman" w:hAnsi="Times New Roman" w:cs="Times New Roman"/>
                <w:sz w:val="24"/>
                <w:szCs w:val="24"/>
              </w:rPr>
              <w:t xml:space="preserve">Лирика. </w:t>
            </w:r>
            <w:r w:rsidR="00454B8A">
              <w:rPr>
                <w:rFonts w:ascii="Times New Roman" w:hAnsi="Times New Roman" w:cs="Times New Roman"/>
                <w:sz w:val="24"/>
                <w:szCs w:val="24"/>
              </w:rPr>
              <w:t xml:space="preserve">Гомер 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Pr="001238E2" w:rsidRDefault="001238E2" w:rsidP="005878B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и приключения в</w:t>
            </w:r>
            <w:r w:rsidRPr="001238E2">
              <w:rPr>
                <w:rFonts w:ascii="Times New Roman" w:hAnsi="Times New Roman" w:cs="Times New Roman"/>
                <w:sz w:val="24"/>
                <w:szCs w:val="24"/>
              </w:rPr>
              <w:t xml:space="preserve"> «Одиссее» и </w:t>
            </w:r>
            <w:r w:rsidR="00454B8A">
              <w:rPr>
                <w:rFonts w:ascii="Times New Roman" w:hAnsi="Times New Roman" w:cs="Times New Roman"/>
                <w:sz w:val="24"/>
                <w:szCs w:val="24"/>
              </w:rPr>
              <w:t>«Ил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иад</w:t>
            </w:r>
            <w:r w:rsidRPr="001238E2">
              <w:rPr>
                <w:rFonts w:ascii="Times New Roman" w:hAnsi="Times New Roman" w:cs="Times New Roman"/>
                <w:sz w:val="24"/>
                <w:szCs w:val="24"/>
              </w:rPr>
              <w:t>е» Гомера</w:t>
            </w:r>
            <w:r w:rsidR="0058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8B2">
              <w:rPr>
                <w:rFonts w:ascii="Times New Roman" w:hAnsi="Times New Roman" w:cs="Times New Roman"/>
                <w:sz w:val="24"/>
                <w:szCs w:val="24"/>
              </w:rPr>
              <w:t>Античная лирика (Сапфо)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1238E2" w:rsidP="00454B8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античной литературы.</w:t>
            </w:r>
            <w:r w:rsidR="00454B8A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роды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269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Pr="005878B2" w:rsidRDefault="00E67C21" w:rsidP="00E67C2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</w:t>
            </w:r>
            <w:r w:rsidR="00454B8A" w:rsidRPr="005878B2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века.</w:t>
            </w:r>
            <w:r w:rsidR="00454B8A" w:rsidRPr="005878B2">
              <w:rPr>
                <w:rFonts w:ascii="Times New Roman" w:hAnsi="Times New Roman" w:cs="Times New Roman"/>
                <w:sz w:val="24"/>
                <w:szCs w:val="24"/>
              </w:rPr>
              <w:t xml:space="preserve"> Мольер «Мещанин во дворянстве»</w:t>
            </w:r>
            <w:r w:rsidR="00587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Pr="00454B8A" w:rsidRDefault="00454B8A" w:rsidP="0093685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A">
              <w:rPr>
                <w:rFonts w:ascii="Times New Roman" w:hAnsi="Times New Roman" w:cs="Times New Roman"/>
                <w:sz w:val="24"/>
                <w:szCs w:val="24"/>
              </w:rPr>
              <w:t>Комедия как жанр драматического произведения. Сатирический образ господина Журдена.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Pr="005878B2" w:rsidRDefault="005878B2" w:rsidP="0093685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B2">
              <w:rPr>
                <w:rFonts w:ascii="Times New Roman" w:hAnsi="Times New Roman" w:cs="Times New Roman"/>
                <w:sz w:val="24"/>
                <w:szCs w:val="24"/>
              </w:rPr>
              <w:t>Знать особенности жанра комедии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Уметь определять жанр и обосновывать свое мнение. Подготовить сообщение о творчестве Шиллера.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683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454B8A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Жанры научной фантастики. </w:t>
            </w:r>
            <w:r w:rsidR="00936851">
              <w:rPr>
                <w:rFonts w:ascii="Times New Roman" w:hAnsi="Times New Roman" w:cs="Times New Roman"/>
                <w:sz w:val="24"/>
                <w:szCs w:val="24"/>
              </w:rPr>
              <w:t>Фантастический рассказ Роберта Шекли «Запах мысли»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454B8A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фантастических произведений. </w:t>
            </w:r>
            <w:r w:rsidR="00936851">
              <w:rPr>
                <w:rFonts w:ascii="Times New Roman" w:hAnsi="Times New Roman" w:cs="Times New Roman"/>
                <w:sz w:val="24"/>
                <w:szCs w:val="24"/>
              </w:rPr>
              <w:t>Усвоение содержания и основной мысли произведения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454B8A" w:rsidP="00E67C2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жанры научной фантастики.</w:t>
            </w:r>
            <w:r w:rsidR="00E6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851"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 и обосновывать свое мнение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1C4518">
        <w:trPr>
          <w:cantSplit/>
          <w:trHeight w:val="640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— рассуждение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81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сочинения: «Мой любимый жанр литературы»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1C4518">
        <w:trPr>
          <w:cantSplit/>
          <w:trHeight w:val="550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E67C21" w:rsidP="00E67C2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78B2">
              <w:rPr>
                <w:rFonts w:ascii="Times New Roman" w:hAnsi="Times New Roman" w:cs="Times New Roman"/>
                <w:sz w:val="24"/>
                <w:szCs w:val="24"/>
              </w:rPr>
              <w:t>арубежн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проза 19 века</w:t>
            </w:r>
            <w:r w:rsidR="0058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5878B2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творчества Гофмана,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Мериме.</w:t>
            </w:r>
          </w:p>
        </w:tc>
        <w:tc>
          <w:tcPr>
            <w:tcW w:w="3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434786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тему, основную мысль и жанр  произведения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  <w:tr w:rsidR="00936851" w:rsidTr="00936851">
        <w:trPr>
          <w:cantSplit/>
          <w:trHeight w:val="588"/>
        </w:trPr>
        <w:tc>
          <w:tcPr>
            <w:tcW w:w="15428" w:type="dxa"/>
            <w:gridSpan w:val="8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</w:p>
          <w:p w:rsidR="00936851" w:rsidRDefault="00936851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 урок</w:t>
            </w:r>
          </w:p>
        </w:tc>
      </w:tr>
      <w:tr w:rsidR="00936851" w:rsidTr="00936851">
        <w:trPr>
          <w:cantSplit/>
          <w:trHeight w:val="979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1C4518" w:rsidP="0093685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</w:t>
            </w:r>
            <w:r w:rsidR="0093685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1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года, определение перспектив на следующий учебный год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936851" w:rsidRDefault="00936851" w:rsidP="00936851">
            <w:pPr>
              <w:pStyle w:val="a3"/>
            </w:pPr>
          </w:p>
        </w:tc>
      </w:tr>
    </w:tbl>
    <w:p w:rsidR="00FA6039" w:rsidRDefault="00FA6039">
      <w:pPr>
        <w:sectPr w:rsidR="00FA6039" w:rsidSect="001C4518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E33066" w:rsidRPr="00D12FE8" w:rsidRDefault="00E33066" w:rsidP="00E33066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Список литературы для учителя и учащихся</w:t>
      </w:r>
    </w:p>
    <w:p w:rsidR="00E33066" w:rsidRDefault="00E33066" w:rsidP="00E33066">
      <w:pPr>
        <w:jc w:val="center"/>
        <w:rPr>
          <w:b/>
          <w:i/>
          <w:szCs w:val="24"/>
        </w:rPr>
      </w:pPr>
    </w:p>
    <w:p w:rsidR="00E33066" w:rsidRPr="004C7335" w:rsidRDefault="00E33066" w:rsidP="00E33066">
      <w:pPr>
        <w:jc w:val="center"/>
        <w:rPr>
          <w:b/>
          <w:i/>
          <w:szCs w:val="24"/>
        </w:rPr>
      </w:pPr>
      <w:r w:rsidRPr="004C7335">
        <w:rPr>
          <w:b/>
          <w:i/>
          <w:szCs w:val="24"/>
        </w:rPr>
        <w:t>Учебно-методический комплекс</w:t>
      </w:r>
    </w:p>
    <w:p w:rsidR="00E33066" w:rsidRPr="004B7331" w:rsidRDefault="00E33066" w:rsidP="00E33066">
      <w:pPr>
        <w:pStyle w:val="ae"/>
        <w:numPr>
          <w:ilvl w:val="0"/>
          <w:numId w:val="2"/>
        </w:numPr>
        <w:spacing w:before="100" w:beforeAutospacing="1" w:after="100" w:afterAutospacing="1"/>
        <w:rPr>
          <w:color w:val="000000"/>
          <w:szCs w:val="24"/>
        </w:rPr>
      </w:pPr>
      <w:proofErr w:type="spellStart"/>
      <w:r w:rsidRPr="004B7331">
        <w:rPr>
          <w:color w:val="000000"/>
          <w:szCs w:val="24"/>
        </w:rPr>
        <w:t>Курдюмова</w:t>
      </w:r>
      <w:proofErr w:type="spellEnd"/>
      <w:r w:rsidRPr="004B7331">
        <w:rPr>
          <w:color w:val="000000"/>
          <w:szCs w:val="24"/>
        </w:rPr>
        <w:t xml:space="preserve">, Т. Ф. Литература. 7 класс: учебник-хрестоматия в 2 ч. / Т. Ф. </w:t>
      </w:r>
      <w:proofErr w:type="spellStart"/>
      <w:r w:rsidRPr="004B7331">
        <w:rPr>
          <w:color w:val="000000"/>
          <w:szCs w:val="24"/>
        </w:rPr>
        <w:t>Курдюмова</w:t>
      </w:r>
      <w:proofErr w:type="spellEnd"/>
      <w:r w:rsidRPr="004B7331">
        <w:rPr>
          <w:color w:val="000000"/>
          <w:szCs w:val="24"/>
        </w:rPr>
        <w:t>. – М. Дрофа, 2010.</w:t>
      </w:r>
    </w:p>
    <w:p w:rsidR="00E33066" w:rsidRPr="004C7335" w:rsidRDefault="00E33066" w:rsidP="00E33066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Список литературы для учителя</w:t>
      </w:r>
    </w:p>
    <w:p w:rsidR="00E33066" w:rsidRPr="004B7331" w:rsidRDefault="00E33066" w:rsidP="00E33066">
      <w:pPr>
        <w:pStyle w:val="ae"/>
        <w:numPr>
          <w:ilvl w:val="0"/>
          <w:numId w:val="3"/>
        </w:numPr>
        <w:spacing w:before="100" w:beforeAutospacing="1" w:after="100" w:afterAutospacing="1"/>
        <w:rPr>
          <w:color w:val="000000"/>
          <w:szCs w:val="24"/>
        </w:rPr>
      </w:pPr>
      <w:proofErr w:type="spellStart"/>
      <w:r w:rsidRPr="004B7331">
        <w:rPr>
          <w:color w:val="000000"/>
          <w:szCs w:val="24"/>
        </w:rPr>
        <w:t>Курдюмова</w:t>
      </w:r>
      <w:proofErr w:type="spellEnd"/>
      <w:r w:rsidRPr="004B7331">
        <w:rPr>
          <w:color w:val="000000"/>
          <w:szCs w:val="24"/>
        </w:rPr>
        <w:t xml:space="preserve">, Т. Ф. Литература, программа для общеобразовательных учреждений. 5–11 классы / Т. Ф. </w:t>
      </w:r>
      <w:proofErr w:type="spellStart"/>
      <w:r w:rsidRPr="004B7331">
        <w:rPr>
          <w:color w:val="000000"/>
          <w:szCs w:val="24"/>
        </w:rPr>
        <w:t>Курдюмова</w:t>
      </w:r>
      <w:proofErr w:type="spellEnd"/>
      <w:r w:rsidRPr="004B7331">
        <w:rPr>
          <w:color w:val="000000"/>
          <w:szCs w:val="24"/>
        </w:rPr>
        <w:t xml:space="preserve"> [и др.]. – М. Дрофа, 2009.</w:t>
      </w:r>
    </w:p>
    <w:p w:rsidR="00E33066" w:rsidRPr="004B7331" w:rsidRDefault="00E33066" w:rsidP="00E33066">
      <w:pPr>
        <w:pStyle w:val="ae"/>
        <w:numPr>
          <w:ilvl w:val="0"/>
          <w:numId w:val="3"/>
        </w:numPr>
        <w:spacing w:before="100" w:beforeAutospacing="1" w:after="100" w:afterAutospacing="1"/>
        <w:rPr>
          <w:color w:val="000000"/>
          <w:szCs w:val="24"/>
        </w:rPr>
      </w:pPr>
      <w:proofErr w:type="spellStart"/>
      <w:r w:rsidRPr="004B7331">
        <w:rPr>
          <w:color w:val="000000"/>
          <w:szCs w:val="24"/>
        </w:rPr>
        <w:t>Курдюмова</w:t>
      </w:r>
      <w:proofErr w:type="spellEnd"/>
      <w:r w:rsidRPr="004B7331">
        <w:rPr>
          <w:color w:val="000000"/>
          <w:szCs w:val="24"/>
        </w:rPr>
        <w:t xml:space="preserve">, Т. Ф. Литература. 7 класс: методические рекомендации / Т. Ф. </w:t>
      </w:r>
      <w:proofErr w:type="spellStart"/>
      <w:r w:rsidRPr="004B7331">
        <w:rPr>
          <w:color w:val="000000"/>
          <w:szCs w:val="24"/>
        </w:rPr>
        <w:t>Курдюмова</w:t>
      </w:r>
      <w:proofErr w:type="spellEnd"/>
      <w:r w:rsidRPr="004B7331">
        <w:rPr>
          <w:color w:val="000000"/>
          <w:szCs w:val="24"/>
        </w:rPr>
        <w:t>. – М. Дрофа, 2009.</w:t>
      </w:r>
    </w:p>
    <w:p w:rsidR="00E33066" w:rsidRPr="004B7331" w:rsidRDefault="00E33066" w:rsidP="00E33066">
      <w:pPr>
        <w:pStyle w:val="ae"/>
        <w:numPr>
          <w:ilvl w:val="0"/>
          <w:numId w:val="3"/>
        </w:numPr>
        <w:spacing w:before="100" w:beforeAutospacing="1" w:after="100" w:afterAutospacing="1"/>
        <w:rPr>
          <w:color w:val="000000"/>
          <w:szCs w:val="24"/>
        </w:rPr>
      </w:pPr>
      <w:r w:rsidRPr="004B7331">
        <w:rPr>
          <w:color w:val="000000"/>
          <w:szCs w:val="24"/>
        </w:rPr>
        <w:t>Мещерякова, М. И. Литература в таблицах и схемах / М. И. Мещерякова. – М. Айрис-Пресс, 2009.</w:t>
      </w:r>
    </w:p>
    <w:p w:rsidR="00E33066" w:rsidRPr="004C7335" w:rsidRDefault="00E33066" w:rsidP="00E33066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Список литературы для учащихся</w:t>
      </w:r>
    </w:p>
    <w:p w:rsidR="00E33066" w:rsidRDefault="00E33066" w:rsidP="00E33066">
      <w:pPr>
        <w:pStyle w:val="ae"/>
        <w:numPr>
          <w:ilvl w:val="0"/>
          <w:numId w:val="4"/>
        </w:numPr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Андроников И. Я хочу рассказать вам. – М. 1971.</w:t>
      </w:r>
    </w:p>
    <w:p w:rsidR="00E33066" w:rsidRDefault="00E33066" w:rsidP="00E33066">
      <w:pPr>
        <w:pStyle w:val="ae"/>
        <w:numPr>
          <w:ilvl w:val="0"/>
          <w:numId w:val="4"/>
        </w:numPr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Край ты мой, родимый край. Стихи русских поэтов 19 века. – М. 1986.</w:t>
      </w:r>
    </w:p>
    <w:p w:rsidR="00E33066" w:rsidRDefault="00E33066" w:rsidP="00E33066">
      <w:pPr>
        <w:pStyle w:val="ae"/>
        <w:numPr>
          <w:ilvl w:val="0"/>
          <w:numId w:val="4"/>
        </w:numPr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Лакшин В. Открытая дверь. – М. 1989.</w:t>
      </w:r>
    </w:p>
    <w:p w:rsidR="00E33066" w:rsidRDefault="00E33066" w:rsidP="00E33066">
      <w:pPr>
        <w:pStyle w:val="ae"/>
        <w:numPr>
          <w:ilvl w:val="0"/>
          <w:numId w:val="4"/>
        </w:numPr>
        <w:spacing w:before="100" w:beforeAutospacing="1" w:after="100" w:afterAutospacing="1"/>
        <w:rPr>
          <w:color w:val="000000"/>
          <w:szCs w:val="24"/>
        </w:rPr>
      </w:pPr>
      <w:r w:rsidRPr="004B7331">
        <w:rPr>
          <w:color w:val="000000"/>
          <w:szCs w:val="24"/>
        </w:rPr>
        <w:t>Харитонова, О. Н. Сборник литературных игр для учащихся 5–9 классов / О. Н. Харитонова. – М. Феникс, 2010.</w:t>
      </w:r>
    </w:p>
    <w:p w:rsidR="00E33066" w:rsidRPr="004B7331" w:rsidRDefault="00E33066" w:rsidP="00E33066">
      <w:pPr>
        <w:pStyle w:val="ae"/>
        <w:numPr>
          <w:ilvl w:val="0"/>
          <w:numId w:val="4"/>
        </w:numPr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Энциклопедический словарь юного филолога. – М. 2009.</w:t>
      </w:r>
    </w:p>
    <w:p w:rsidR="00E33066" w:rsidRDefault="00E33066" w:rsidP="00E33066">
      <w:pPr>
        <w:ind w:left="360"/>
      </w:pPr>
    </w:p>
    <w:p w:rsidR="00E33066" w:rsidRDefault="00E33066" w:rsidP="00E3306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A66C9">
        <w:rPr>
          <w:rFonts w:ascii="Times New Roman" w:hAnsi="Times New Roman" w:cs="Times New Roman"/>
          <w:sz w:val="28"/>
          <w:szCs w:val="28"/>
          <w:u w:val="single"/>
        </w:rPr>
        <w:t>Книги на лето (литература, 8 класс)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</w:p>
    <w:p w:rsidR="00E33066" w:rsidRDefault="00E33066" w:rsidP="00E3306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33066" w:rsidRDefault="00E33066" w:rsidP="00E33066">
      <w:pPr>
        <w:pStyle w:val="ae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В.Скотт</w:t>
      </w:r>
      <w:proofErr w:type="spellEnd"/>
      <w:r>
        <w:rPr>
          <w:rFonts w:ascii="Times New Roman" w:hAnsi="Times New Roman" w:cs="Times New Roman"/>
          <w:sz w:val="28"/>
          <w:szCs w:val="28"/>
        </w:rPr>
        <w:t>, «Айвенго»</w:t>
      </w:r>
    </w:p>
    <w:p w:rsidR="00E33066" w:rsidRDefault="00E33066" w:rsidP="00E33066">
      <w:pPr>
        <w:pStyle w:val="ae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А.Дюма</w:t>
      </w:r>
      <w:proofErr w:type="spellEnd"/>
      <w:r>
        <w:rPr>
          <w:rFonts w:ascii="Times New Roman" w:hAnsi="Times New Roman" w:cs="Times New Roman"/>
          <w:sz w:val="28"/>
          <w:szCs w:val="28"/>
        </w:rPr>
        <w:t>, «Три мушкетера»</w:t>
      </w:r>
    </w:p>
    <w:p w:rsidR="00E33066" w:rsidRDefault="00E33066" w:rsidP="00E33066">
      <w:pPr>
        <w:pStyle w:val="ae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«Капитанская дочка»</w:t>
      </w:r>
    </w:p>
    <w:p w:rsidR="00E33066" w:rsidRDefault="00E33066" w:rsidP="00E33066">
      <w:pPr>
        <w:pStyle w:val="ae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, «Тарас Бульба»</w:t>
      </w:r>
    </w:p>
    <w:p w:rsidR="00E33066" w:rsidRDefault="00E33066" w:rsidP="00E33066">
      <w:pPr>
        <w:pStyle w:val="ae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«Князь Серебряный»</w:t>
      </w:r>
    </w:p>
    <w:p w:rsidR="00E33066" w:rsidRPr="002A66C9" w:rsidRDefault="00E33066" w:rsidP="00E33066">
      <w:pPr>
        <w:pStyle w:val="ae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Ю.Н.Тынянов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«Поручик Киже»</w:t>
      </w:r>
    </w:p>
    <w:p w:rsidR="00E33066" w:rsidRDefault="00E33066" w:rsidP="00E33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066" w:rsidRDefault="00E33066" w:rsidP="00E33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066" w:rsidRDefault="00E33066" w:rsidP="00E3306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A66C9">
        <w:rPr>
          <w:rFonts w:ascii="Times New Roman" w:hAnsi="Times New Roman" w:cs="Times New Roman"/>
          <w:sz w:val="28"/>
          <w:szCs w:val="28"/>
          <w:u w:val="single"/>
        </w:rPr>
        <w:t>Книги на лето (литература, 8 класс)</w:t>
      </w:r>
    </w:p>
    <w:p w:rsidR="00E33066" w:rsidRDefault="00E33066" w:rsidP="00E3306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33066" w:rsidRDefault="00E33066" w:rsidP="00E33066">
      <w:pPr>
        <w:pStyle w:val="ae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В.Скотт</w:t>
      </w:r>
      <w:proofErr w:type="spellEnd"/>
      <w:r>
        <w:rPr>
          <w:rFonts w:ascii="Times New Roman" w:hAnsi="Times New Roman" w:cs="Times New Roman"/>
          <w:sz w:val="28"/>
          <w:szCs w:val="28"/>
        </w:rPr>
        <w:t>, «Айвенго»</w:t>
      </w:r>
    </w:p>
    <w:p w:rsidR="00E33066" w:rsidRDefault="00E33066" w:rsidP="00E33066">
      <w:pPr>
        <w:pStyle w:val="ae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А.Дюма</w:t>
      </w:r>
      <w:proofErr w:type="spellEnd"/>
      <w:r>
        <w:rPr>
          <w:rFonts w:ascii="Times New Roman" w:hAnsi="Times New Roman" w:cs="Times New Roman"/>
          <w:sz w:val="28"/>
          <w:szCs w:val="28"/>
        </w:rPr>
        <w:t>, «Три мушкетера»</w:t>
      </w:r>
    </w:p>
    <w:p w:rsidR="00E33066" w:rsidRDefault="00E33066" w:rsidP="00E33066">
      <w:pPr>
        <w:pStyle w:val="ae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«Капитанская дочка»</w:t>
      </w:r>
    </w:p>
    <w:p w:rsidR="00E33066" w:rsidRDefault="00E33066" w:rsidP="00E33066">
      <w:pPr>
        <w:pStyle w:val="ae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, «Тарас Бульба»</w:t>
      </w:r>
    </w:p>
    <w:p w:rsidR="00E33066" w:rsidRDefault="00E33066" w:rsidP="00E33066">
      <w:pPr>
        <w:pStyle w:val="ae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А.К.Толстой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«Князь Серебряный»</w:t>
      </w:r>
    </w:p>
    <w:p w:rsidR="00E33066" w:rsidRPr="002A66C9" w:rsidRDefault="00E33066" w:rsidP="00E33066">
      <w:pPr>
        <w:pStyle w:val="ae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Ю.Н.Тынянов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«Поручик Киже»</w:t>
      </w:r>
    </w:p>
    <w:p w:rsidR="00E33066" w:rsidRDefault="00E33066" w:rsidP="00E33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066" w:rsidRPr="002A66C9" w:rsidRDefault="00E33066" w:rsidP="00E33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066" w:rsidRDefault="00E33066" w:rsidP="00E3306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A66C9">
        <w:rPr>
          <w:rFonts w:ascii="Times New Roman" w:hAnsi="Times New Roman" w:cs="Times New Roman"/>
          <w:sz w:val="28"/>
          <w:szCs w:val="28"/>
          <w:u w:val="single"/>
        </w:rPr>
        <w:t>Книги на лето (литература, 8 класс)</w:t>
      </w:r>
    </w:p>
    <w:p w:rsidR="00E33066" w:rsidRDefault="00E33066" w:rsidP="00E3306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33066" w:rsidRDefault="00E33066" w:rsidP="00E33066">
      <w:pPr>
        <w:pStyle w:val="ae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В.Скотт</w:t>
      </w:r>
      <w:proofErr w:type="spellEnd"/>
      <w:r>
        <w:rPr>
          <w:rFonts w:ascii="Times New Roman" w:hAnsi="Times New Roman" w:cs="Times New Roman"/>
          <w:sz w:val="28"/>
          <w:szCs w:val="28"/>
        </w:rPr>
        <w:t>, «Айвенго»</w:t>
      </w:r>
    </w:p>
    <w:p w:rsidR="00E33066" w:rsidRDefault="00E33066" w:rsidP="00E33066">
      <w:pPr>
        <w:pStyle w:val="ae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А.Дюма</w:t>
      </w:r>
      <w:proofErr w:type="spellEnd"/>
      <w:r>
        <w:rPr>
          <w:rFonts w:ascii="Times New Roman" w:hAnsi="Times New Roman" w:cs="Times New Roman"/>
          <w:sz w:val="28"/>
          <w:szCs w:val="28"/>
        </w:rPr>
        <w:t>, «Три мушкетера»</w:t>
      </w:r>
    </w:p>
    <w:p w:rsidR="00E33066" w:rsidRDefault="00E33066" w:rsidP="00E33066">
      <w:pPr>
        <w:pStyle w:val="ae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«Капитанская дочка»</w:t>
      </w:r>
    </w:p>
    <w:p w:rsidR="00E33066" w:rsidRDefault="00E33066" w:rsidP="00E33066">
      <w:pPr>
        <w:pStyle w:val="ae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, «Тарас Бульба»</w:t>
      </w:r>
    </w:p>
    <w:p w:rsidR="00E33066" w:rsidRDefault="00E33066" w:rsidP="00E33066">
      <w:pPr>
        <w:pStyle w:val="ae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«Князь Серебряный»</w:t>
      </w:r>
    </w:p>
    <w:p w:rsidR="00E33066" w:rsidRPr="002A66C9" w:rsidRDefault="00E33066" w:rsidP="00E33066">
      <w:pPr>
        <w:pStyle w:val="ae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Ю.Н.Тынянов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«Поручик Киже»</w:t>
      </w:r>
    </w:p>
    <w:p w:rsidR="00FA6039" w:rsidRDefault="00FA6039" w:rsidP="00936851">
      <w:pPr>
        <w:pStyle w:val="a3"/>
        <w:spacing w:after="0" w:line="100" w:lineRule="atLeast"/>
      </w:pPr>
      <w:bookmarkStart w:id="0" w:name="_GoBack"/>
      <w:bookmarkEnd w:id="0"/>
    </w:p>
    <w:sectPr w:rsidR="00FA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D0F"/>
    <w:multiLevelType w:val="hybridMultilevel"/>
    <w:tmpl w:val="A9EA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92C0A"/>
    <w:multiLevelType w:val="hybridMultilevel"/>
    <w:tmpl w:val="8C38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C2FF0"/>
    <w:multiLevelType w:val="multilevel"/>
    <w:tmpl w:val="75CE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904D0"/>
    <w:multiLevelType w:val="hybridMultilevel"/>
    <w:tmpl w:val="B33C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D54EE"/>
    <w:multiLevelType w:val="hybridMultilevel"/>
    <w:tmpl w:val="8874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94E28"/>
    <w:multiLevelType w:val="hybridMultilevel"/>
    <w:tmpl w:val="8C38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53C4A"/>
    <w:multiLevelType w:val="hybridMultilevel"/>
    <w:tmpl w:val="8C38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39"/>
    <w:rsid w:val="001238E2"/>
    <w:rsid w:val="001C4518"/>
    <w:rsid w:val="00434786"/>
    <w:rsid w:val="00454B8A"/>
    <w:rsid w:val="005878B2"/>
    <w:rsid w:val="0085055B"/>
    <w:rsid w:val="00936851"/>
    <w:rsid w:val="00B10476"/>
    <w:rsid w:val="00B43231"/>
    <w:rsid w:val="00CA075C"/>
    <w:rsid w:val="00E33066"/>
    <w:rsid w:val="00E67C21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6039"/>
    <w:pPr>
      <w:suppressAutoHyphens/>
      <w:spacing w:line="120" w:lineRule="auto"/>
      <w:textAlignment w:val="baseline"/>
    </w:pPr>
    <w:rPr>
      <w:rFonts w:ascii="Calibri" w:eastAsia="SimSun" w:hAnsi="Calibri" w:cs="Calibri"/>
    </w:rPr>
  </w:style>
  <w:style w:type="paragraph" w:customStyle="1" w:styleId="a4">
    <w:name w:val="Заголовок"/>
    <w:basedOn w:val="a3"/>
    <w:next w:val="a5"/>
    <w:rsid w:val="00FA60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FA6039"/>
    <w:pPr>
      <w:spacing w:after="120"/>
    </w:pPr>
  </w:style>
  <w:style w:type="paragraph" w:styleId="a6">
    <w:name w:val="List"/>
    <w:basedOn w:val="a5"/>
    <w:rsid w:val="00FA6039"/>
    <w:rPr>
      <w:rFonts w:cs="Mangal"/>
    </w:rPr>
  </w:style>
  <w:style w:type="paragraph" w:styleId="a7">
    <w:name w:val="Title"/>
    <w:basedOn w:val="a3"/>
    <w:link w:val="a8"/>
    <w:qFormat/>
    <w:rsid w:val="00FA6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FA6039"/>
    <w:pPr>
      <w:suppressLineNumbers/>
    </w:pPr>
    <w:rPr>
      <w:rFonts w:cs="Mangal"/>
    </w:rPr>
  </w:style>
  <w:style w:type="paragraph" w:customStyle="1" w:styleId="aa">
    <w:name w:val="Содержимое таблицы"/>
    <w:basedOn w:val="a3"/>
    <w:rsid w:val="00FA6039"/>
  </w:style>
  <w:style w:type="paragraph" w:customStyle="1" w:styleId="ab">
    <w:name w:val="Заголовок таблицы"/>
    <w:basedOn w:val="aa"/>
    <w:rsid w:val="00FA6039"/>
  </w:style>
  <w:style w:type="paragraph" w:styleId="ac">
    <w:name w:val="Balloon Text"/>
    <w:basedOn w:val="a"/>
    <w:link w:val="ad"/>
    <w:uiPriority w:val="99"/>
    <w:semiHidden/>
    <w:unhideWhenUsed/>
    <w:rsid w:val="0012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38E2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rsid w:val="00E33066"/>
    <w:rPr>
      <w:rFonts w:ascii="Calibri" w:eastAsia="SimSun" w:hAnsi="Calibri" w:cs="Mangal"/>
      <w:i/>
      <w:iCs/>
      <w:sz w:val="24"/>
      <w:szCs w:val="24"/>
    </w:rPr>
  </w:style>
  <w:style w:type="paragraph" w:styleId="ae">
    <w:name w:val="List Paragraph"/>
    <w:basedOn w:val="a"/>
    <w:uiPriority w:val="34"/>
    <w:qFormat/>
    <w:rsid w:val="00E33066"/>
    <w:pPr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1"/>
    <w:uiPriority w:val="59"/>
    <w:rsid w:val="00E330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6039"/>
    <w:pPr>
      <w:suppressAutoHyphens/>
      <w:spacing w:line="120" w:lineRule="auto"/>
      <w:textAlignment w:val="baseline"/>
    </w:pPr>
    <w:rPr>
      <w:rFonts w:ascii="Calibri" w:eastAsia="SimSun" w:hAnsi="Calibri" w:cs="Calibri"/>
    </w:rPr>
  </w:style>
  <w:style w:type="paragraph" w:customStyle="1" w:styleId="a4">
    <w:name w:val="Заголовок"/>
    <w:basedOn w:val="a3"/>
    <w:next w:val="a5"/>
    <w:rsid w:val="00FA60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FA6039"/>
    <w:pPr>
      <w:spacing w:after="120"/>
    </w:pPr>
  </w:style>
  <w:style w:type="paragraph" w:styleId="a6">
    <w:name w:val="List"/>
    <w:basedOn w:val="a5"/>
    <w:rsid w:val="00FA6039"/>
    <w:rPr>
      <w:rFonts w:cs="Mangal"/>
    </w:rPr>
  </w:style>
  <w:style w:type="paragraph" w:styleId="a7">
    <w:name w:val="Title"/>
    <w:basedOn w:val="a3"/>
    <w:link w:val="a8"/>
    <w:qFormat/>
    <w:rsid w:val="00FA6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FA6039"/>
    <w:pPr>
      <w:suppressLineNumbers/>
    </w:pPr>
    <w:rPr>
      <w:rFonts w:cs="Mangal"/>
    </w:rPr>
  </w:style>
  <w:style w:type="paragraph" w:customStyle="1" w:styleId="aa">
    <w:name w:val="Содержимое таблицы"/>
    <w:basedOn w:val="a3"/>
    <w:rsid w:val="00FA6039"/>
  </w:style>
  <w:style w:type="paragraph" w:customStyle="1" w:styleId="ab">
    <w:name w:val="Заголовок таблицы"/>
    <w:basedOn w:val="aa"/>
    <w:rsid w:val="00FA6039"/>
  </w:style>
  <w:style w:type="paragraph" w:styleId="ac">
    <w:name w:val="Balloon Text"/>
    <w:basedOn w:val="a"/>
    <w:link w:val="ad"/>
    <w:uiPriority w:val="99"/>
    <w:semiHidden/>
    <w:unhideWhenUsed/>
    <w:rsid w:val="0012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38E2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rsid w:val="00E33066"/>
    <w:rPr>
      <w:rFonts w:ascii="Calibri" w:eastAsia="SimSun" w:hAnsi="Calibri" w:cs="Mangal"/>
      <w:i/>
      <w:iCs/>
      <w:sz w:val="24"/>
      <w:szCs w:val="24"/>
    </w:rPr>
  </w:style>
  <w:style w:type="paragraph" w:styleId="ae">
    <w:name w:val="List Paragraph"/>
    <w:basedOn w:val="a"/>
    <w:uiPriority w:val="34"/>
    <w:qFormat/>
    <w:rsid w:val="00E33066"/>
    <w:pPr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1"/>
    <w:uiPriority w:val="59"/>
    <w:rsid w:val="00E330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2015-02-12T11:46:00Z</cp:lastPrinted>
  <dcterms:created xsi:type="dcterms:W3CDTF">2019-03-02T07:07:00Z</dcterms:created>
  <dcterms:modified xsi:type="dcterms:W3CDTF">2019-03-02T07:07:00Z</dcterms:modified>
</cp:coreProperties>
</file>